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71E" w:rsidRDefault="005B571E" w:rsidP="005B571E">
      <w:pPr>
        <w:pStyle w:val="1"/>
        <w:shd w:val="clear" w:color="auto" w:fill="FFFFFF"/>
        <w:spacing w:before="0" w:beforeAutospacing="0" w:after="144" w:afterAutospacing="0" w:line="290" w:lineRule="atLeast"/>
        <w:ind w:firstLine="547"/>
        <w:jc w:val="both"/>
        <w:rPr>
          <w:rFonts w:ascii="Arial" w:hAnsi="Arial" w:cs="Arial"/>
          <w:color w:val="000000"/>
          <w:sz w:val="24"/>
          <w:szCs w:val="24"/>
        </w:rPr>
      </w:pPr>
      <w:r>
        <w:rPr>
          <w:rStyle w:val="hl"/>
          <w:rFonts w:ascii="Arial" w:hAnsi="Arial" w:cs="Arial"/>
          <w:color w:val="000000"/>
          <w:sz w:val="24"/>
          <w:szCs w:val="24"/>
        </w:rPr>
        <w:t>Статья 21. Порядок досрочного прекращения права пользования недрами</w:t>
      </w:r>
    </w:p>
    <w:p w:rsidR="005B571E" w:rsidRDefault="005B571E" w:rsidP="005B571E">
      <w:pPr>
        <w:pStyle w:val="1"/>
        <w:shd w:val="clear" w:color="auto" w:fill="FFFFFF"/>
        <w:spacing w:before="0" w:beforeAutospacing="0" w:after="144" w:afterAutospacing="0" w:line="362" w:lineRule="atLeast"/>
        <w:rPr>
          <w:rFonts w:ascii="Arial" w:hAnsi="Arial" w:cs="Arial"/>
          <w:color w:val="333333"/>
          <w:sz w:val="24"/>
          <w:szCs w:val="24"/>
        </w:rPr>
      </w:pPr>
      <w:r>
        <w:rPr>
          <w:rStyle w:val="blk"/>
          <w:rFonts w:ascii="Arial" w:hAnsi="Arial" w:cs="Arial"/>
          <w:color w:val="333333"/>
          <w:sz w:val="24"/>
          <w:szCs w:val="24"/>
        </w:rPr>
        <w:t> </w:t>
      </w:r>
    </w:p>
    <w:p w:rsidR="005B571E" w:rsidRDefault="005B571E" w:rsidP="005B571E">
      <w:pPr>
        <w:shd w:val="clear" w:color="auto" w:fill="FFFFFF"/>
        <w:spacing w:line="290" w:lineRule="atLeast"/>
        <w:ind w:firstLine="547"/>
        <w:jc w:val="both"/>
        <w:rPr>
          <w:rFonts w:ascii="Arial" w:hAnsi="Arial" w:cs="Arial"/>
          <w:color w:val="000000"/>
          <w:sz w:val="24"/>
          <w:szCs w:val="24"/>
        </w:rPr>
      </w:pPr>
      <w:bookmarkStart w:id="0" w:name="dst100245"/>
      <w:bookmarkEnd w:id="0"/>
      <w:r>
        <w:rPr>
          <w:rStyle w:val="blk"/>
          <w:rFonts w:ascii="Arial" w:hAnsi="Arial" w:cs="Arial"/>
          <w:color w:val="000000"/>
        </w:rPr>
        <w:t>В случае, предусмотренном пунктом 2 части первой</w:t>
      </w:r>
      <w:r>
        <w:rPr>
          <w:rStyle w:val="apple-converted-space"/>
          <w:rFonts w:ascii="Arial" w:hAnsi="Arial" w:cs="Arial"/>
          <w:color w:val="000000"/>
        </w:rPr>
        <w:t> </w:t>
      </w:r>
      <w:hyperlink r:id="rId4" w:anchor="dst100230" w:history="1">
        <w:r>
          <w:rPr>
            <w:rStyle w:val="a3"/>
            <w:rFonts w:ascii="Arial" w:hAnsi="Arial" w:cs="Arial"/>
            <w:color w:val="666699"/>
          </w:rPr>
          <w:t xml:space="preserve">статьи </w:t>
        </w:r>
        <w:bookmarkStart w:id="1" w:name="_GoBack"/>
        <w:bookmarkEnd w:id="1"/>
        <w:r>
          <w:rPr>
            <w:rStyle w:val="a3"/>
            <w:rFonts w:ascii="Arial" w:hAnsi="Arial" w:cs="Arial"/>
            <w:color w:val="666699"/>
          </w:rPr>
          <w:t>20</w:t>
        </w:r>
      </w:hyperlink>
      <w:r>
        <w:rPr>
          <w:rStyle w:val="apple-converted-space"/>
          <w:rFonts w:ascii="Arial" w:hAnsi="Arial" w:cs="Arial"/>
          <w:color w:val="000000"/>
        </w:rPr>
        <w:t> </w:t>
      </w:r>
      <w:r>
        <w:rPr>
          <w:rStyle w:val="blk"/>
          <w:rFonts w:ascii="Arial" w:hAnsi="Arial" w:cs="Arial"/>
          <w:color w:val="000000"/>
        </w:rPr>
        <w:t>настоящего Закона, отказ от права пользования недрами должен быть заявлен владельцем лицензии письменным уведомлением органов, предоставивших лицензию, не позднее чем за шесть месяцев до заявленного срока.</w:t>
      </w:r>
    </w:p>
    <w:p w:rsidR="005B571E" w:rsidRDefault="005B571E" w:rsidP="005B571E">
      <w:pPr>
        <w:shd w:val="clear" w:color="auto" w:fill="FFFFFF"/>
        <w:spacing w:line="290" w:lineRule="atLeast"/>
        <w:ind w:firstLine="547"/>
        <w:jc w:val="both"/>
        <w:rPr>
          <w:rFonts w:ascii="Arial" w:hAnsi="Arial" w:cs="Arial"/>
          <w:color w:val="000000"/>
        </w:rPr>
      </w:pPr>
      <w:bookmarkStart w:id="2" w:name="dst100246"/>
      <w:bookmarkEnd w:id="2"/>
      <w:r>
        <w:rPr>
          <w:rStyle w:val="blk"/>
          <w:rFonts w:ascii="Arial" w:hAnsi="Arial" w:cs="Arial"/>
          <w:color w:val="000000"/>
        </w:rPr>
        <w:t>Владелец лицензии на пользование недрами должен выполнить все обязательства, определенные в лицензии на случай досрочного отказа от прав, до установленного срока прекращения права пользования недрами. При невыполнении владельцем лицензии указанных обязательств органы, предоставившие лицензию, имеют право взыскать сумму ущерба от их невыполнения в судебном порядке.</w:t>
      </w:r>
    </w:p>
    <w:p w:rsidR="005B571E" w:rsidRDefault="005B571E" w:rsidP="005B571E">
      <w:pPr>
        <w:shd w:val="clear" w:color="auto" w:fill="FFFFFF"/>
        <w:spacing w:line="290" w:lineRule="atLeast"/>
        <w:ind w:firstLine="547"/>
        <w:jc w:val="both"/>
        <w:rPr>
          <w:rFonts w:ascii="Arial" w:hAnsi="Arial" w:cs="Arial"/>
          <w:color w:val="000000"/>
        </w:rPr>
      </w:pPr>
      <w:bookmarkStart w:id="3" w:name="dst100677"/>
      <w:bookmarkEnd w:id="3"/>
      <w:r>
        <w:rPr>
          <w:rStyle w:val="blk"/>
          <w:rFonts w:ascii="Arial" w:hAnsi="Arial" w:cs="Arial"/>
          <w:color w:val="000000"/>
        </w:rPr>
        <w:t>В случаях, предусмотренных</w:t>
      </w:r>
      <w:r>
        <w:rPr>
          <w:rStyle w:val="apple-converted-space"/>
          <w:rFonts w:ascii="Arial" w:hAnsi="Arial" w:cs="Arial"/>
          <w:color w:val="000000"/>
        </w:rPr>
        <w:t> </w:t>
      </w:r>
      <w:hyperlink r:id="rId5" w:anchor="dst100234" w:history="1">
        <w:r>
          <w:rPr>
            <w:rStyle w:val="a3"/>
            <w:rFonts w:ascii="Arial" w:hAnsi="Arial" w:cs="Arial"/>
            <w:color w:val="666699"/>
          </w:rPr>
          <w:t>пунктами 1</w:t>
        </w:r>
      </w:hyperlink>
      <w:r>
        <w:rPr>
          <w:rStyle w:val="apple-converted-space"/>
          <w:rFonts w:ascii="Arial" w:hAnsi="Arial" w:cs="Arial"/>
          <w:color w:val="000000"/>
        </w:rPr>
        <w:t> </w:t>
      </w:r>
      <w:r>
        <w:rPr>
          <w:rStyle w:val="blk"/>
          <w:rFonts w:ascii="Arial" w:hAnsi="Arial" w:cs="Arial"/>
          <w:color w:val="000000"/>
        </w:rPr>
        <w:t>и</w:t>
      </w:r>
      <w:r>
        <w:rPr>
          <w:rStyle w:val="apple-converted-space"/>
          <w:rFonts w:ascii="Arial" w:hAnsi="Arial" w:cs="Arial"/>
          <w:color w:val="000000"/>
        </w:rPr>
        <w:t> </w:t>
      </w:r>
      <w:hyperlink r:id="rId6" w:anchor="dst100237" w:history="1">
        <w:r>
          <w:rPr>
            <w:rStyle w:val="a3"/>
            <w:rFonts w:ascii="Arial" w:hAnsi="Arial" w:cs="Arial"/>
            <w:color w:val="666699"/>
          </w:rPr>
          <w:t>4</w:t>
        </w:r>
      </w:hyperlink>
      <w:r>
        <w:rPr>
          <w:rStyle w:val="apple-converted-space"/>
          <w:rFonts w:ascii="Arial" w:hAnsi="Arial" w:cs="Arial"/>
          <w:color w:val="000000"/>
        </w:rPr>
        <w:t> </w:t>
      </w:r>
      <w:r>
        <w:rPr>
          <w:rStyle w:val="blk"/>
          <w:rFonts w:ascii="Arial" w:hAnsi="Arial" w:cs="Arial"/>
          <w:color w:val="000000"/>
        </w:rPr>
        <w:t>части второй и</w:t>
      </w:r>
      <w:r>
        <w:rPr>
          <w:rStyle w:val="apple-converted-space"/>
          <w:rFonts w:ascii="Arial" w:hAnsi="Arial" w:cs="Arial"/>
          <w:color w:val="000000"/>
        </w:rPr>
        <w:t> </w:t>
      </w:r>
      <w:hyperlink r:id="rId7" w:anchor="dst100676" w:history="1">
        <w:r>
          <w:rPr>
            <w:rStyle w:val="a3"/>
            <w:rFonts w:ascii="Arial" w:hAnsi="Arial" w:cs="Arial"/>
            <w:color w:val="666699"/>
          </w:rPr>
          <w:t>частью третьей статьи 20</w:t>
        </w:r>
      </w:hyperlink>
      <w:r>
        <w:rPr>
          <w:rStyle w:val="apple-converted-space"/>
          <w:rFonts w:ascii="Arial" w:hAnsi="Arial" w:cs="Arial"/>
          <w:color w:val="000000"/>
        </w:rPr>
        <w:t> </w:t>
      </w:r>
      <w:r>
        <w:rPr>
          <w:rStyle w:val="blk"/>
          <w:rFonts w:ascii="Arial" w:hAnsi="Arial" w:cs="Arial"/>
          <w:color w:val="000000"/>
        </w:rPr>
        <w:t>настоящего Закона, пользование недрами прекращается непосредственно после принятия компетентным органом решения об этом с письменным уведомлением пользователя недр.</w:t>
      </w:r>
    </w:p>
    <w:p w:rsidR="005B571E" w:rsidRDefault="005B571E" w:rsidP="005B571E">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hyperlink r:id="rId8" w:anchor="dst100119" w:history="1">
        <w:r>
          <w:rPr>
            <w:rStyle w:val="a3"/>
            <w:rFonts w:ascii="Arial" w:hAnsi="Arial" w:cs="Arial"/>
            <w:color w:val="666699"/>
          </w:rPr>
          <w:t>закона</w:t>
        </w:r>
      </w:hyperlink>
      <w:r>
        <w:rPr>
          <w:rStyle w:val="apple-converted-space"/>
          <w:rFonts w:ascii="Arial" w:hAnsi="Arial" w:cs="Arial"/>
          <w:color w:val="000000"/>
        </w:rPr>
        <w:t> </w:t>
      </w:r>
      <w:r>
        <w:rPr>
          <w:rStyle w:val="blk"/>
          <w:rFonts w:ascii="Arial" w:hAnsi="Arial" w:cs="Arial"/>
          <w:color w:val="000000"/>
        </w:rPr>
        <w:t>от 29.04.2008 N 58-ФЗ)</w:t>
      </w:r>
    </w:p>
    <w:p w:rsidR="005B571E" w:rsidRDefault="005B571E" w:rsidP="005B571E">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5B571E" w:rsidRDefault="005B571E" w:rsidP="005B571E">
      <w:pPr>
        <w:shd w:val="clear" w:color="auto" w:fill="FFFFFF"/>
        <w:spacing w:line="290" w:lineRule="atLeast"/>
        <w:ind w:firstLine="547"/>
        <w:jc w:val="both"/>
        <w:rPr>
          <w:rFonts w:ascii="Arial" w:hAnsi="Arial" w:cs="Arial"/>
          <w:color w:val="000000"/>
        </w:rPr>
      </w:pPr>
      <w:bookmarkStart w:id="4" w:name="dst229"/>
      <w:bookmarkEnd w:id="4"/>
      <w:r>
        <w:rPr>
          <w:rStyle w:val="blk"/>
          <w:rFonts w:ascii="Arial" w:hAnsi="Arial" w:cs="Arial"/>
          <w:color w:val="000000"/>
        </w:rPr>
        <w:t>В случаях, предусмотренных</w:t>
      </w:r>
      <w:r>
        <w:rPr>
          <w:rStyle w:val="apple-converted-space"/>
          <w:rFonts w:ascii="Arial" w:hAnsi="Arial" w:cs="Arial"/>
          <w:color w:val="000000"/>
        </w:rPr>
        <w:t> </w:t>
      </w:r>
      <w:hyperlink r:id="rId9" w:anchor="dst100235" w:history="1">
        <w:r>
          <w:rPr>
            <w:rStyle w:val="a3"/>
            <w:rFonts w:ascii="Arial" w:hAnsi="Arial" w:cs="Arial"/>
            <w:color w:val="666699"/>
          </w:rPr>
          <w:t>пунктами 2,</w:t>
        </w:r>
      </w:hyperlink>
      <w:r>
        <w:rPr>
          <w:rStyle w:val="apple-converted-space"/>
          <w:rFonts w:ascii="Arial" w:hAnsi="Arial" w:cs="Arial"/>
          <w:color w:val="000000"/>
        </w:rPr>
        <w:t> </w:t>
      </w:r>
      <w:hyperlink r:id="rId10" w:anchor="dst100236" w:history="1">
        <w:r>
          <w:rPr>
            <w:rStyle w:val="a3"/>
            <w:rFonts w:ascii="Arial" w:hAnsi="Arial" w:cs="Arial"/>
            <w:color w:val="666699"/>
          </w:rPr>
          <w:t>3</w:t>
        </w:r>
      </w:hyperlink>
      <w:r>
        <w:rPr>
          <w:rStyle w:val="blk"/>
          <w:rFonts w:ascii="Arial" w:hAnsi="Arial" w:cs="Arial"/>
          <w:color w:val="000000"/>
        </w:rPr>
        <w:t>,</w:t>
      </w:r>
      <w:r>
        <w:rPr>
          <w:rStyle w:val="apple-converted-space"/>
          <w:rFonts w:ascii="Arial" w:hAnsi="Arial" w:cs="Arial"/>
          <w:color w:val="000000"/>
        </w:rPr>
        <w:t> </w:t>
      </w:r>
      <w:hyperlink r:id="rId11" w:anchor="dst100238" w:history="1">
        <w:r>
          <w:rPr>
            <w:rStyle w:val="a3"/>
            <w:rFonts w:ascii="Arial" w:hAnsi="Arial" w:cs="Arial"/>
            <w:color w:val="666699"/>
          </w:rPr>
          <w:t>5</w:t>
        </w:r>
      </w:hyperlink>
      <w:r>
        <w:rPr>
          <w:rStyle w:val="apple-converted-space"/>
          <w:rFonts w:ascii="Arial" w:hAnsi="Arial" w:cs="Arial"/>
          <w:color w:val="000000"/>
        </w:rPr>
        <w:t> </w:t>
      </w:r>
      <w:r>
        <w:rPr>
          <w:rStyle w:val="blk"/>
          <w:rFonts w:ascii="Arial" w:hAnsi="Arial" w:cs="Arial"/>
          <w:color w:val="000000"/>
        </w:rPr>
        <w:t>и</w:t>
      </w:r>
      <w:r>
        <w:rPr>
          <w:rStyle w:val="apple-converted-space"/>
          <w:rFonts w:ascii="Arial" w:hAnsi="Arial" w:cs="Arial"/>
          <w:color w:val="000000"/>
        </w:rPr>
        <w:t> </w:t>
      </w:r>
      <w:hyperlink r:id="rId12" w:anchor="dst228" w:history="1">
        <w:r>
          <w:rPr>
            <w:rStyle w:val="a3"/>
            <w:rFonts w:ascii="Arial" w:hAnsi="Arial" w:cs="Arial"/>
            <w:color w:val="666699"/>
          </w:rPr>
          <w:t>8 части второй статьи 20</w:t>
        </w:r>
      </w:hyperlink>
      <w:r>
        <w:rPr>
          <w:rStyle w:val="apple-converted-space"/>
          <w:rFonts w:ascii="Arial" w:hAnsi="Arial" w:cs="Arial"/>
          <w:color w:val="000000"/>
        </w:rPr>
        <w:t> </w:t>
      </w:r>
      <w:r>
        <w:rPr>
          <w:rStyle w:val="blk"/>
          <w:rFonts w:ascii="Arial" w:hAnsi="Arial" w:cs="Arial"/>
          <w:color w:val="000000"/>
        </w:rPr>
        <w:t>настоящего Закона, решение о прекращении права пользования недрами может быть принято по истечении трех месяцев со дня получения пользователем недр письменного уведомления о допущенных им нарушениях при условии, если в указанный срок пользователь не устранил эти нарушения.</w:t>
      </w:r>
    </w:p>
    <w:p w:rsidR="005B571E" w:rsidRDefault="005B571E" w:rsidP="005B571E">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hyperlink r:id="rId13" w:anchor="dst100026" w:history="1">
        <w:r>
          <w:rPr>
            <w:rStyle w:val="a3"/>
            <w:rFonts w:ascii="Arial" w:hAnsi="Arial" w:cs="Arial"/>
            <w:color w:val="666699"/>
          </w:rPr>
          <w:t>закона</w:t>
        </w:r>
      </w:hyperlink>
      <w:r>
        <w:rPr>
          <w:rStyle w:val="apple-converted-space"/>
          <w:rFonts w:ascii="Arial" w:hAnsi="Arial" w:cs="Arial"/>
          <w:color w:val="000000"/>
        </w:rPr>
        <w:t> </w:t>
      </w:r>
      <w:r>
        <w:rPr>
          <w:rStyle w:val="blk"/>
          <w:rFonts w:ascii="Arial" w:hAnsi="Arial" w:cs="Arial"/>
          <w:color w:val="000000"/>
        </w:rPr>
        <w:t>от 29.06.2015 N 205-ФЗ)</w:t>
      </w:r>
    </w:p>
    <w:p w:rsidR="005B571E" w:rsidRDefault="005B571E" w:rsidP="005B571E">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5B571E" w:rsidRDefault="005B571E" w:rsidP="005B571E">
      <w:pPr>
        <w:shd w:val="clear" w:color="auto" w:fill="FFFFFF"/>
        <w:spacing w:line="290" w:lineRule="atLeast"/>
        <w:ind w:firstLine="547"/>
        <w:jc w:val="both"/>
        <w:rPr>
          <w:rFonts w:ascii="Arial" w:hAnsi="Arial" w:cs="Arial"/>
          <w:color w:val="000000"/>
        </w:rPr>
      </w:pPr>
      <w:bookmarkStart w:id="5" w:name="dst100249"/>
      <w:bookmarkEnd w:id="5"/>
      <w:r>
        <w:rPr>
          <w:rStyle w:val="blk"/>
          <w:rFonts w:ascii="Arial" w:hAnsi="Arial" w:cs="Arial"/>
          <w:color w:val="000000"/>
        </w:rPr>
        <w:t>При досрочном прекращении права пользования недрами ликвидация или консервация предприятия производится в порядке, предусмотренном</w:t>
      </w:r>
      <w:r>
        <w:rPr>
          <w:rStyle w:val="apple-converted-space"/>
          <w:rFonts w:ascii="Arial" w:hAnsi="Arial" w:cs="Arial"/>
          <w:color w:val="000000"/>
        </w:rPr>
        <w:t> </w:t>
      </w:r>
      <w:hyperlink r:id="rId14" w:anchor="dst100330" w:history="1">
        <w:r>
          <w:rPr>
            <w:rStyle w:val="a3"/>
            <w:rFonts w:ascii="Arial" w:hAnsi="Arial" w:cs="Arial"/>
            <w:color w:val="666699"/>
          </w:rPr>
          <w:t>статьей 26</w:t>
        </w:r>
      </w:hyperlink>
      <w:r>
        <w:rPr>
          <w:rStyle w:val="apple-converted-space"/>
          <w:rFonts w:ascii="Arial" w:hAnsi="Arial" w:cs="Arial"/>
          <w:color w:val="000000"/>
        </w:rPr>
        <w:t> </w:t>
      </w:r>
      <w:r>
        <w:rPr>
          <w:rStyle w:val="blk"/>
          <w:rFonts w:ascii="Arial" w:hAnsi="Arial" w:cs="Arial"/>
          <w:color w:val="000000"/>
        </w:rPr>
        <w:t>настоящего Закона. Расходы на консервацию и ликвидацию предприятия несет пользователь недр, если пользование недрами прекращено по причинам, изложенным в</w:t>
      </w:r>
      <w:r>
        <w:rPr>
          <w:rStyle w:val="apple-converted-space"/>
          <w:rFonts w:ascii="Arial" w:hAnsi="Arial" w:cs="Arial"/>
          <w:color w:val="000000"/>
        </w:rPr>
        <w:t> </w:t>
      </w:r>
      <w:hyperlink r:id="rId15" w:anchor="dst100234" w:history="1">
        <w:r>
          <w:rPr>
            <w:rStyle w:val="a3"/>
            <w:rFonts w:ascii="Arial" w:hAnsi="Arial" w:cs="Arial"/>
            <w:color w:val="666699"/>
          </w:rPr>
          <w:t>пунктах 1</w:t>
        </w:r>
      </w:hyperlink>
      <w:r>
        <w:rPr>
          <w:rStyle w:val="apple-converted-space"/>
          <w:rFonts w:ascii="Arial" w:hAnsi="Arial" w:cs="Arial"/>
          <w:color w:val="000000"/>
        </w:rPr>
        <w:t> </w:t>
      </w:r>
      <w:r>
        <w:rPr>
          <w:rStyle w:val="blk"/>
          <w:rFonts w:ascii="Arial" w:hAnsi="Arial" w:cs="Arial"/>
          <w:color w:val="000000"/>
        </w:rPr>
        <w:t>(при наличии вины предприятия),</w:t>
      </w:r>
      <w:r>
        <w:rPr>
          <w:rStyle w:val="apple-converted-space"/>
          <w:rFonts w:ascii="Arial" w:hAnsi="Arial" w:cs="Arial"/>
          <w:color w:val="000000"/>
        </w:rPr>
        <w:t> </w:t>
      </w:r>
      <w:hyperlink r:id="rId16" w:anchor="dst100235" w:history="1">
        <w:r>
          <w:rPr>
            <w:rStyle w:val="a3"/>
            <w:rFonts w:ascii="Arial" w:hAnsi="Arial" w:cs="Arial"/>
            <w:color w:val="666699"/>
          </w:rPr>
          <w:t>2</w:t>
        </w:r>
      </w:hyperlink>
      <w:r>
        <w:rPr>
          <w:rStyle w:val="apple-converted-space"/>
          <w:rFonts w:ascii="Arial" w:hAnsi="Arial" w:cs="Arial"/>
          <w:color w:val="000000"/>
        </w:rPr>
        <w:t> </w:t>
      </w:r>
      <w:r>
        <w:rPr>
          <w:rStyle w:val="blk"/>
          <w:rFonts w:ascii="Arial" w:hAnsi="Arial" w:cs="Arial"/>
          <w:color w:val="000000"/>
        </w:rPr>
        <w:t>и</w:t>
      </w:r>
      <w:r>
        <w:rPr>
          <w:rStyle w:val="apple-converted-space"/>
          <w:rFonts w:ascii="Arial" w:hAnsi="Arial" w:cs="Arial"/>
          <w:color w:val="000000"/>
        </w:rPr>
        <w:t> </w:t>
      </w:r>
      <w:hyperlink r:id="rId17" w:anchor="dst100236" w:history="1">
        <w:r>
          <w:rPr>
            <w:rStyle w:val="a3"/>
            <w:rFonts w:ascii="Arial" w:hAnsi="Arial" w:cs="Arial"/>
            <w:color w:val="666699"/>
          </w:rPr>
          <w:t>3</w:t>
        </w:r>
      </w:hyperlink>
      <w:r>
        <w:rPr>
          <w:rStyle w:val="apple-converted-space"/>
          <w:rFonts w:ascii="Arial" w:hAnsi="Arial" w:cs="Arial"/>
          <w:color w:val="000000"/>
        </w:rPr>
        <w:t> </w:t>
      </w:r>
      <w:r>
        <w:rPr>
          <w:rStyle w:val="blk"/>
          <w:rFonts w:ascii="Arial" w:hAnsi="Arial" w:cs="Arial"/>
          <w:color w:val="000000"/>
        </w:rPr>
        <w:t>части второй статьи 20 настоящего Закона, или по инициативе пользователя недр.</w:t>
      </w:r>
    </w:p>
    <w:p w:rsidR="005B571E" w:rsidRDefault="005B571E" w:rsidP="005B571E">
      <w:pPr>
        <w:shd w:val="clear" w:color="auto" w:fill="FFFFFF"/>
        <w:spacing w:line="290" w:lineRule="atLeast"/>
        <w:ind w:firstLine="547"/>
        <w:jc w:val="both"/>
        <w:rPr>
          <w:rFonts w:ascii="Arial" w:hAnsi="Arial" w:cs="Arial"/>
          <w:color w:val="000000"/>
        </w:rPr>
      </w:pPr>
      <w:bookmarkStart w:id="6" w:name="dst100678"/>
      <w:bookmarkEnd w:id="6"/>
      <w:r>
        <w:rPr>
          <w:rStyle w:val="blk"/>
          <w:rFonts w:ascii="Arial" w:hAnsi="Arial" w:cs="Arial"/>
          <w:color w:val="000000"/>
        </w:rPr>
        <w:t>Расходы на консервацию и ликвидацию предприятия - пользователя недр несет государство, если пользование недрами прекращено по причинам, указанным в</w:t>
      </w:r>
      <w:r>
        <w:rPr>
          <w:rStyle w:val="apple-converted-space"/>
          <w:rFonts w:ascii="Arial" w:hAnsi="Arial" w:cs="Arial"/>
          <w:color w:val="000000"/>
        </w:rPr>
        <w:t> </w:t>
      </w:r>
      <w:hyperlink r:id="rId18" w:anchor="dst100234" w:history="1">
        <w:r>
          <w:rPr>
            <w:rStyle w:val="a3"/>
            <w:rFonts w:ascii="Arial" w:hAnsi="Arial" w:cs="Arial"/>
            <w:color w:val="666699"/>
          </w:rPr>
          <w:t>пункте 1</w:t>
        </w:r>
      </w:hyperlink>
      <w:r>
        <w:rPr>
          <w:rStyle w:val="apple-converted-space"/>
          <w:rFonts w:ascii="Arial" w:hAnsi="Arial" w:cs="Arial"/>
          <w:color w:val="000000"/>
        </w:rPr>
        <w:t> </w:t>
      </w:r>
      <w:r>
        <w:rPr>
          <w:rStyle w:val="blk"/>
          <w:rFonts w:ascii="Arial" w:hAnsi="Arial" w:cs="Arial"/>
          <w:color w:val="000000"/>
        </w:rPr>
        <w:t>(при отсутствии вины предприятия) и</w:t>
      </w:r>
      <w:r>
        <w:rPr>
          <w:rStyle w:val="apple-converted-space"/>
          <w:rFonts w:ascii="Arial" w:hAnsi="Arial" w:cs="Arial"/>
          <w:color w:val="000000"/>
        </w:rPr>
        <w:t> </w:t>
      </w:r>
      <w:hyperlink r:id="rId19" w:anchor="dst100237" w:history="1">
        <w:r>
          <w:rPr>
            <w:rStyle w:val="a3"/>
            <w:rFonts w:ascii="Arial" w:hAnsi="Arial" w:cs="Arial"/>
            <w:color w:val="666699"/>
          </w:rPr>
          <w:t>пункте 4</w:t>
        </w:r>
      </w:hyperlink>
      <w:r>
        <w:rPr>
          <w:rStyle w:val="apple-converted-space"/>
          <w:rFonts w:ascii="Arial" w:hAnsi="Arial" w:cs="Arial"/>
          <w:color w:val="000000"/>
        </w:rPr>
        <w:t> </w:t>
      </w:r>
      <w:r>
        <w:rPr>
          <w:rStyle w:val="blk"/>
          <w:rFonts w:ascii="Arial" w:hAnsi="Arial" w:cs="Arial"/>
          <w:color w:val="000000"/>
        </w:rPr>
        <w:t>части второй,</w:t>
      </w:r>
      <w:r>
        <w:rPr>
          <w:rStyle w:val="apple-converted-space"/>
          <w:rFonts w:ascii="Arial" w:hAnsi="Arial" w:cs="Arial"/>
          <w:color w:val="000000"/>
        </w:rPr>
        <w:t> </w:t>
      </w:r>
      <w:hyperlink r:id="rId20" w:anchor="dst100676" w:history="1">
        <w:r>
          <w:rPr>
            <w:rStyle w:val="a3"/>
            <w:rFonts w:ascii="Arial" w:hAnsi="Arial" w:cs="Arial"/>
            <w:color w:val="666699"/>
          </w:rPr>
          <w:t>части третьей статьи 20</w:t>
        </w:r>
      </w:hyperlink>
      <w:r>
        <w:rPr>
          <w:rStyle w:val="apple-converted-space"/>
          <w:rFonts w:ascii="Arial" w:hAnsi="Arial" w:cs="Arial"/>
          <w:color w:val="000000"/>
        </w:rPr>
        <w:t> </w:t>
      </w:r>
      <w:r>
        <w:rPr>
          <w:rStyle w:val="blk"/>
          <w:rFonts w:ascii="Arial" w:hAnsi="Arial" w:cs="Arial"/>
          <w:color w:val="000000"/>
        </w:rPr>
        <w:t>настоящего Закона.</w:t>
      </w:r>
    </w:p>
    <w:p w:rsidR="005B571E" w:rsidRDefault="005B571E" w:rsidP="005B571E">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hyperlink r:id="rId21" w:anchor="dst100120" w:history="1">
        <w:r>
          <w:rPr>
            <w:rStyle w:val="a3"/>
            <w:rFonts w:ascii="Arial" w:hAnsi="Arial" w:cs="Arial"/>
            <w:color w:val="666699"/>
          </w:rPr>
          <w:t>закона</w:t>
        </w:r>
      </w:hyperlink>
      <w:r>
        <w:rPr>
          <w:rStyle w:val="apple-converted-space"/>
          <w:rFonts w:ascii="Arial" w:hAnsi="Arial" w:cs="Arial"/>
          <w:color w:val="000000"/>
        </w:rPr>
        <w:t> </w:t>
      </w:r>
      <w:r>
        <w:rPr>
          <w:rStyle w:val="blk"/>
          <w:rFonts w:ascii="Arial" w:hAnsi="Arial" w:cs="Arial"/>
          <w:color w:val="000000"/>
        </w:rPr>
        <w:t>от 29.04.2008 N 58-ФЗ)</w:t>
      </w:r>
    </w:p>
    <w:p w:rsidR="005B571E" w:rsidRDefault="005B571E" w:rsidP="005B571E">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5B571E" w:rsidRDefault="005B571E" w:rsidP="005B571E">
      <w:pPr>
        <w:shd w:val="clear" w:color="auto" w:fill="FFFFFF"/>
        <w:spacing w:line="290" w:lineRule="atLeast"/>
        <w:ind w:firstLine="547"/>
        <w:jc w:val="both"/>
        <w:rPr>
          <w:rFonts w:ascii="Arial" w:hAnsi="Arial" w:cs="Arial"/>
          <w:color w:val="000000"/>
        </w:rPr>
      </w:pPr>
      <w:bookmarkStart w:id="7" w:name="dst100251"/>
      <w:bookmarkEnd w:id="7"/>
      <w:r>
        <w:rPr>
          <w:rStyle w:val="blk"/>
          <w:rFonts w:ascii="Arial" w:hAnsi="Arial" w:cs="Arial"/>
          <w:color w:val="000000"/>
        </w:rPr>
        <w:t>В случае, если обстоятельства или условия, вызвавшие приостановление или ограничение права пользования недрами, устранены, это право может быть восстановлено в полном объеме. Время, на которое оно было приостановлено, при отсутствии вины пользователя недр не включается в общий срок действия лицензии.</w:t>
      </w:r>
    </w:p>
    <w:p w:rsidR="005B571E" w:rsidRDefault="005B571E" w:rsidP="005B571E">
      <w:pPr>
        <w:shd w:val="clear" w:color="auto" w:fill="FFFFFF"/>
        <w:spacing w:line="290" w:lineRule="atLeast"/>
        <w:ind w:firstLine="547"/>
        <w:jc w:val="both"/>
        <w:rPr>
          <w:rFonts w:ascii="Arial" w:hAnsi="Arial" w:cs="Arial"/>
          <w:color w:val="000000"/>
        </w:rPr>
      </w:pPr>
      <w:bookmarkStart w:id="8" w:name="dst100252"/>
      <w:bookmarkEnd w:id="8"/>
      <w:r>
        <w:rPr>
          <w:rStyle w:val="blk"/>
          <w:rFonts w:ascii="Arial" w:hAnsi="Arial" w:cs="Arial"/>
          <w:color w:val="000000"/>
        </w:rPr>
        <w:lastRenderedPageBreak/>
        <w:t>При пользовании недрами в соответствии с соглашением о разделе продукции условия и порядок досрочного прекращения права пользования недрами определяются указанным соглашением.</w:t>
      </w:r>
    </w:p>
    <w:p w:rsidR="005B571E" w:rsidRDefault="005B571E" w:rsidP="005B571E">
      <w:pPr>
        <w:shd w:val="clear" w:color="auto" w:fill="FFFFFF"/>
        <w:spacing w:line="266" w:lineRule="atLeast"/>
        <w:jc w:val="both"/>
        <w:rPr>
          <w:rFonts w:ascii="Arial" w:hAnsi="Arial" w:cs="Arial"/>
          <w:color w:val="000000"/>
        </w:rPr>
      </w:pPr>
      <w:r>
        <w:rPr>
          <w:rStyle w:val="blk"/>
          <w:rFonts w:ascii="Arial" w:hAnsi="Arial" w:cs="Arial"/>
          <w:color w:val="000000"/>
        </w:rPr>
        <w:t>(часть восьмая введена Федеральным</w:t>
      </w:r>
      <w:r>
        <w:rPr>
          <w:rStyle w:val="apple-converted-space"/>
          <w:rFonts w:ascii="Arial" w:hAnsi="Arial" w:cs="Arial"/>
          <w:color w:val="000000"/>
        </w:rPr>
        <w:t> </w:t>
      </w:r>
      <w:hyperlink r:id="rId22" w:anchor="dst100055" w:history="1">
        <w:r>
          <w:rPr>
            <w:rStyle w:val="a3"/>
            <w:rFonts w:ascii="Arial" w:hAnsi="Arial" w:cs="Arial"/>
            <w:color w:val="666699"/>
          </w:rPr>
          <w:t>законом</w:t>
        </w:r>
      </w:hyperlink>
      <w:r>
        <w:rPr>
          <w:rStyle w:val="apple-converted-space"/>
          <w:rFonts w:ascii="Arial" w:hAnsi="Arial" w:cs="Arial"/>
          <w:color w:val="000000"/>
        </w:rPr>
        <w:t> </w:t>
      </w:r>
      <w:r>
        <w:rPr>
          <w:rStyle w:val="blk"/>
          <w:rFonts w:ascii="Arial" w:hAnsi="Arial" w:cs="Arial"/>
          <w:color w:val="000000"/>
        </w:rPr>
        <w:t>от 10.02.1999 N 32-ФЗ)</w:t>
      </w:r>
    </w:p>
    <w:p w:rsidR="0022429B" w:rsidRPr="005B571E" w:rsidRDefault="0022429B" w:rsidP="005B571E"/>
    <w:sectPr w:rsidR="0022429B" w:rsidRPr="005B57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9B"/>
    <w:rsid w:val="000A3121"/>
    <w:rsid w:val="000C729C"/>
    <w:rsid w:val="0022429B"/>
    <w:rsid w:val="00231BD8"/>
    <w:rsid w:val="00293383"/>
    <w:rsid w:val="004B3FCF"/>
    <w:rsid w:val="005A3E04"/>
    <w:rsid w:val="005B571E"/>
    <w:rsid w:val="005D692C"/>
    <w:rsid w:val="00601899"/>
    <w:rsid w:val="006E7A34"/>
    <w:rsid w:val="007B4318"/>
    <w:rsid w:val="00894211"/>
    <w:rsid w:val="00A86754"/>
    <w:rsid w:val="00B2287D"/>
    <w:rsid w:val="00BE4913"/>
    <w:rsid w:val="00CD4BF4"/>
    <w:rsid w:val="00D34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F1C20-9C38-404A-B2B2-A30A3D03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22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0C729C"/>
  </w:style>
  <w:style w:type="character" w:customStyle="1" w:styleId="apple-converted-space">
    <w:name w:val="apple-converted-space"/>
    <w:basedOn w:val="a0"/>
    <w:rsid w:val="000C729C"/>
  </w:style>
  <w:style w:type="character" w:styleId="a3">
    <w:name w:val="Hyperlink"/>
    <w:basedOn w:val="a0"/>
    <w:uiPriority w:val="99"/>
    <w:semiHidden/>
    <w:unhideWhenUsed/>
    <w:rsid w:val="000C729C"/>
    <w:rPr>
      <w:color w:val="0000FF"/>
      <w:u w:val="single"/>
    </w:rPr>
  </w:style>
  <w:style w:type="character" w:customStyle="1" w:styleId="10">
    <w:name w:val="Заголовок 1 Знак"/>
    <w:basedOn w:val="a0"/>
    <w:link w:val="1"/>
    <w:uiPriority w:val="9"/>
    <w:rsid w:val="00B2287D"/>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A8675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86754"/>
    <w:rPr>
      <w:rFonts w:ascii="Segoe UI" w:hAnsi="Segoe UI" w:cs="Segoe UI"/>
      <w:sz w:val="18"/>
      <w:szCs w:val="18"/>
    </w:rPr>
  </w:style>
  <w:style w:type="character" w:customStyle="1" w:styleId="hl">
    <w:name w:val="hl"/>
    <w:basedOn w:val="a0"/>
    <w:rsid w:val="00BE4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1753">
      <w:bodyDiv w:val="1"/>
      <w:marLeft w:val="0"/>
      <w:marRight w:val="0"/>
      <w:marTop w:val="0"/>
      <w:marBottom w:val="0"/>
      <w:divBdr>
        <w:top w:val="none" w:sz="0" w:space="0" w:color="auto"/>
        <w:left w:val="none" w:sz="0" w:space="0" w:color="auto"/>
        <w:bottom w:val="none" w:sz="0" w:space="0" w:color="auto"/>
        <w:right w:val="none" w:sz="0" w:space="0" w:color="auto"/>
      </w:divBdr>
      <w:divsChild>
        <w:div w:id="1312170770">
          <w:marLeft w:val="0"/>
          <w:marRight w:val="0"/>
          <w:marTop w:val="120"/>
          <w:marBottom w:val="0"/>
          <w:divBdr>
            <w:top w:val="none" w:sz="0" w:space="0" w:color="auto"/>
            <w:left w:val="none" w:sz="0" w:space="0" w:color="auto"/>
            <w:bottom w:val="none" w:sz="0" w:space="0" w:color="auto"/>
            <w:right w:val="none" w:sz="0" w:space="0" w:color="auto"/>
          </w:divBdr>
        </w:div>
        <w:div w:id="115218330">
          <w:marLeft w:val="0"/>
          <w:marRight w:val="0"/>
          <w:marTop w:val="120"/>
          <w:marBottom w:val="0"/>
          <w:divBdr>
            <w:top w:val="none" w:sz="0" w:space="0" w:color="auto"/>
            <w:left w:val="none" w:sz="0" w:space="0" w:color="auto"/>
            <w:bottom w:val="none" w:sz="0" w:space="0" w:color="auto"/>
            <w:right w:val="none" w:sz="0" w:space="0" w:color="auto"/>
          </w:divBdr>
        </w:div>
        <w:div w:id="1856378268">
          <w:marLeft w:val="0"/>
          <w:marRight w:val="0"/>
          <w:marTop w:val="120"/>
          <w:marBottom w:val="0"/>
          <w:divBdr>
            <w:top w:val="none" w:sz="0" w:space="0" w:color="auto"/>
            <w:left w:val="none" w:sz="0" w:space="0" w:color="auto"/>
            <w:bottom w:val="none" w:sz="0" w:space="0" w:color="auto"/>
            <w:right w:val="none" w:sz="0" w:space="0" w:color="auto"/>
          </w:divBdr>
        </w:div>
        <w:div w:id="353187892">
          <w:marLeft w:val="0"/>
          <w:marRight w:val="0"/>
          <w:marTop w:val="120"/>
          <w:marBottom w:val="0"/>
          <w:divBdr>
            <w:top w:val="none" w:sz="0" w:space="0" w:color="auto"/>
            <w:left w:val="none" w:sz="0" w:space="0" w:color="auto"/>
            <w:bottom w:val="none" w:sz="0" w:space="0" w:color="auto"/>
            <w:right w:val="none" w:sz="0" w:space="0" w:color="auto"/>
          </w:divBdr>
        </w:div>
        <w:div w:id="906260703">
          <w:marLeft w:val="0"/>
          <w:marRight w:val="0"/>
          <w:marTop w:val="120"/>
          <w:marBottom w:val="0"/>
          <w:divBdr>
            <w:top w:val="none" w:sz="0" w:space="0" w:color="auto"/>
            <w:left w:val="none" w:sz="0" w:space="0" w:color="auto"/>
            <w:bottom w:val="none" w:sz="0" w:space="0" w:color="auto"/>
            <w:right w:val="none" w:sz="0" w:space="0" w:color="auto"/>
          </w:divBdr>
        </w:div>
        <w:div w:id="1416054640">
          <w:marLeft w:val="0"/>
          <w:marRight w:val="0"/>
          <w:marTop w:val="120"/>
          <w:marBottom w:val="0"/>
          <w:divBdr>
            <w:top w:val="none" w:sz="0" w:space="0" w:color="auto"/>
            <w:left w:val="none" w:sz="0" w:space="0" w:color="auto"/>
            <w:bottom w:val="none" w:sz="0" w:space="0" w:color="auto"/>
            <w:right w:val="none" w:sz="0" w:space="0" w:color="auto"/>
          </w:divBdr>
        </w:div>
        <w:div w:id="1102334009">
          <w:marLeft w:val="0"/>
          <w:marRight w:val="0"/>
          <w:marTop w:val="120"/>
          <w:marBottom w:val="0"/>
          <w:divBdr>
            <w:top w:val="none" w:sz="0" w:space="0" w:color="auto"/>
            <w:left w:val="none" w:sz="0" w:space="0" w:color="auto"/>
            <w:bottom w:val="none" w:sz="0" w:space="0" w:color="auto"/>
            <w:right w:val="none" w:sz="0" w:space="0" w:color="auto"/>
          </w:divBdr>
        </w:div>
        <w:div w:id="1469015027">
          <w:marLeft w:val="0"/>
          <w:marRight w:val="0"/>
          <w:marTop w:val="120"/>
          <w:marBottom w:val="0"/>
          <w:divBdr>
            <w:top w:val="none" w:sz="0" w:space="0" w:color="auto"/>
            <w:left w:val="none" w:sz="0" w:space="0" w:color="auto"/>
            <w:bottom w:val="none" w:sz="0" w:space="0" w:color="auto"/>
            <w:right w:val="none" w:sz="0" w:space="0" w:color="auto"/>
          </w:divBdr>
        </w:div>
        <w:div w:id="156196217">
          <w:marLeft w:val="0"/>
          <w:marRight w:val="0"/>
          <w:marTop w:val="120"/>
          <w:marBottom w:val="0"/>
          <w:divBdr>
            <w:top w:val="none" w:sz="0" w:space="0" w:color="auto"/>
            <w:left w:val="none" w:sz="0" w:space="0" w:color="auto"/>
            <w:bottom w:val="none" w:sz="0" w:space="0" w:color="auto"/>
            <w:right w:val="none" w:sz="0" w:space="0" w:color="auto"/>
          </w:divBdr>
        </w:div>
        <w:div w:id="270206192">
          <w:marLeft w:val="0"/>
          <w:marRight w:val="0"/>
          <w:marTop w:val="120"/>
          <w:marBottom w:val="0"/>
          <w:divBdr>
            <w:top w:val="none" w:sz="0" w:space="0" w:color="auto"/>
            <w:left w:val="none" w:sz="0" w:space="0" w:color="auto"/>
            <w:bottom w:val="none" w:sz="0" w:space="0" w:color="auto"/>
            <w:right w:val="none" w:sz="0" w:space="0" w:color="auto"/>
          </w:divBdr>
        </w:div>
        <w:div w:id="44565376">
          <w:marLeft w:val="0"/>
          <w:marRight w:val="0"/>
          <w:marTop w:val="120"/>
          <w:marBottom w:val="0"/>
          <w:divBdr>
            <w:top w:val="none" w:sz="0" w:space="0" w:color="auto"/>
            <w:left w:val="none" w:sz="0" w:space="0" w:color="auto"/>
            <w:bottom w:val="none" w:sz="0" w:space="0" w:color="auto"/>
            <w:right w:val="none" w:sz="0" w:space="0" w:color="auto"/>
          </w:divBdr>
        </w:div>
        <w:div w:id="1402172918">
          <w:marLeft w:val="0"/>
          <w:marRight w:val="0"/>
          <w:marTop w:val="120"/>
          <w:marBottom w:val="0"/>
          <w:divBdr>
            <w:top w:val="none" w:sz="0" w:space="0" w:color="auto"/>
            <w:left w:val="none" w:sz="0" w:space="0" w:color="auto"/>
            <w:bottom w:val="none" w:sz="0" w:space="0" w:color="auto"/>
            <w:right w:val="none" w:sz="0" w:space="0" w:color="auto"/>
          </w:divBdr>
        </w:div>
        <w:div w:id="263919903">
          <w:marLeft w:val="0"/>
          <w:marRight w:val="0"/>
          <w:marTop w:val="120"/>
          <w:marBottom w:val="0"/>
          <w:divBdr>
            <w:top w:val="none" w:sz="0" w:space="0" w:color="auto"/>
            <w:left w:val="none" w:sz="0" w:space="0" w:color="auto"/>
            <w:bottom w:val="none" w:sz="0" w:space="0" w:color="auto"/>
            <w:right w:val="none" w:sz="0" w:space="0" w:color="auto"/>
          </w:divBdr>
        </w:div>
        <w:div w:id="1429229911">
          <w:marLeft w:val="0"/>
          <w:marRight w:val="0"/>
          <w:marTop w:val="120"/>
          <w:marBottom w:val="0"/>
          <w:divBdr>
            <w:top w:val="none" w:sz="0" w:space="0" w:color="auto"/>
            <w:left w:val="none" w:sz="0" w:space="0" w:color="auto"/>
            <w:bottom w:val="none" w:sz="0" w:space="0" w:color="auto"/>
            <w:right w:val="none" w:sz="0" w:space="0" w:color="auto"/>
          </w:divBdr>
        </w:div>
        <w:div w:id="204024897">
          <w:marLeft w:val="0"/>
          <w:marRight w:val="0"/>
          <w:marTop w:val="120"/>
          <w:marBottom w:val="0"/>
          <w:divBdr>
            <w:top w:val="none" w:sz="0" w:space="0" w:color="auto"/>
            <w:left w:val="none" w:sz="0" w:space="0" w:color="auto"/>
            <w:bottom w:val="none" w:sz="0" w:space="0" w:color="auto"/>
            <w:right w:val="none" w:sz="0" w:space="0" w:color="auto"/>
          </w:divBdr>
        </w:div>
        <w:div w:id="1246308608">
          <w:marLeft w:val="0"/>
          <w:marRight w:val="0"/>
          <w:marTop w:val="120"/>
          <w:marBottom w:val="0"/>
          <w:divBdr>
            <w:top w:val="none" w:sz="0" w:space="0" w:color="auto"/>
            <w:left w:val="none" w:sz="0" w:space="0" w:color="auto"/>
            <w:bottom w:val="none" w:sz="0" w:space="0" w:color="auto"/>
            <w:right w:val="none" w:sz="0" w:space="0" w:color="auto"/>
          </w:divBdr>
        </w:div>
        <w:div w:id="22484301">
          <w:marLeft w:val="0"/>
          <w:marRight w:val="0"/>
          <w:marTop w:val="120"/>
          <w:marBottom w:val="0"/>
          <w:divBdr>
            <w:top w:val="none" w:sz="0" w:space="0" w:color="auto"/>
            <w:left w:val="none" w:sz="0" w:space="0" w:color="auto"/>
            <w:bottom w:val="none" w:sz="0" w:space="0" w:color="auto"/>
            <w:right w:val="none" w:sz="0" w:space="0" w:color="auto"/>
          </w:divBdr>
        </w:div>
        <w:div w:id="1191190800">
          <w:marLeft w:val="0"/>
          <w:marRight w:val="0"/>
          <w:marTop w:val="120"/>
          <w:marBottom w:val="0"/>
          <w:divBdr>
            <w:top w:val="none" w:sz="0" w:space="0" w:color="auto"/>
            <w:left w:val="none" w:sz="0" w:space="0" w:color="auto"/>
            <w:bottom w:val="none" w:sz="0" w:space="0" w:color="auto"/>
            <w:right w:val="none" w:sz="0" w:space="0" w:color="auto"/>
          </w:divBdr>
        </w:div>
      </w:divsChild>
    </w:div>
    <w:div w:id="71780058">
      <w:bodyDiv w:val="1"/>
      <w:marLeft w:val="0"/>
      <w:marRight w:val="0"/>
      <w:marTop w:val="0"/>
      <w:marBottom w:val="0"/>
      <w:divBdr>
        <w:top w:val="none" w:sz="0" w:space="0" w:color="auto"/>
        <w:left w:val="none" w:sz="0" w:space="0" w:color="auto"/>
        <w:bottom w:val="none" w:sz="0" w:space="0" w:color="auto"/>
        <w:right w:val="none" w:sz="0" w:space="0" w:color="auto"/>
      </w:divBdr>
      <w:divsChild>
        <w:div w:id="104543672">
          <w:marLeft w:val="0"/>
          <w:marRight w:val="0"/>
          <w:marTop w:val="120"/>
          <w:marBottom w:val="0"/>
          <w:divBdr>
            <w:top w:val="none" w:sz="0" w:space="0" w:color="auto"/>
            <w:left w:val="none" w:sz="0" w:space="0" w:color="auto"/>
            <w:bottom w:val="none" w:sz="0" w:space="0" w:color="auto"/>
            <w:right w:val="none" w:sz="0" w:space="0" w:color="auto"/>
          </w:divBdr>
        </w:div>
        <w:div w:id="1775705287">
          <w:marLeft w:val="0"/>
          <w:marRight w:val="0"/>
          <w:marTop w:val="120"/>
          <w:marBottom w:val="0"/>
          <w:divBdr>
            <w:top w:val="none" w:sz="0" w:space="0" w:color="auto"/>
            <w:left w:val="none" w:sz="0" w:space="0" w:color="auto"/>
            <w:bottom w:val="none" w:sz="0" w:space="0" w:color="auto"/>
            <w:right w:val="none" w:sz="0" w:space="0" w:color="auto"/>
          </w:divBdr>
        </w:div>
        <w:div w:id="523785790">
          <w:marLeft w:val="0"/>
          <w:marRight w:val="0"/>
          <w:marTop w:val="120"/>
          <w:marBottom w:val="0"/>
          <w:divBdr>
            <w:top w:val="none" w:sz="0" w:space="0" w:color="auto"/>
            <w:left w:val="none" w:sz="0" w:space="0" w:color="auto"/>
            <w:bottom w:val="none" w:sz="0" w:space="0" w:color="auto"/>
            <w:right w:val="none" w:sz="0" w:space="0" w:color="auto"/>
          </w:divBdr>
        </w:div>
        <w:div w:id="804657843">
          <w:marLeft w:val="0"/>
          <w:marRight w:val="0"/>
          <w:marTop w:val="120"/>
          <w:marBottom w:val="0"/>
          <w:divBdr>
            <w:top w:val="none" w:sz="0" w:space="0" w:color="auto"/>
            <w:left w:val="none" w:sz="0" w:space="0" w:color="auto"/>
            <w:bottom w:val="none" w:sz="0" w:space="0" w:color="auto"/>
            <w:right w:val="none" w:sz="0" w:space="0" w:color="auto"/>
          </w:divBdr>
        </w:div>
        <w:div w:id="1640304685">
          <w:marLeft w:val="0"/>
          <w:marRight w:val="0"/>
          <w:marTop w:val="120"/>
          <w:marBottom w:val="0"/>
          <w:divBdr>
            <w:top w:val="none" w:sz="0" w:space="0" w:color="auto"/>
            <w:left w:val="none" w:sz="0" w:space="0" w:color="auto"/>
            <w:bottom w:val="none" w:sz="0" w:space="0" w:color="auto"/>
            <w:right w:val="none" w:sz="0" w:space="0" w:color="auto"/>
          </w:divBdr>
        </w:div>
        <w:div w:id="683092688">
          <w:marLeft w:val="0"/>
          <w:marRight w:val="0"/>
          <w:marTop w:val="120"/>
          <w:marBottom w:val="0"/>
          <w:divBdr>
            <w:top w:val="none" w:sz="0" w:space="0" w:color="auto"/>
            <w:left w:val="none" w:sz="0" w:space="0" w:color="auto"/>
            <w:bottom w:val="none" w:sz="0" w:space="0" w:color="auto"/>
            <w:right w:val="none" w:sz="0" w:space="0" w:color="auto"/>
          </w:divBdr>
        </w:div>
        <w:div w:id="263341801">
          <w:marLeft w:val="0"/>
          <w:marRight w:val="0"/>
          <w:marTop w:val="120"/>
          <w:marBottom w:val="0"/>
          <w:divBdr>
            <w:top w:val="none" w:sz="0" w:space="0" w:color="auto"/>
            <w:left w:val="none" w:sz="0" w:space="0" w:color="auto"/>
            <w:bottom w:val="none" w:sz="0" w:space="0" w:color="auto"/>
            <w:right w:val="none" w:sz="0" w:space="0" w:color="auto"/>
          </w:divBdr>
        </w:div>
        <w:div w:id="8917911">
          <w:marLeft w:val="0"/>
          <w:marRight w:val="0"/>
          <w:marTop w:val="120"/>
          <w:marBottom w:val="0"/>
          <w:divBdr>
            <w:top w:val="none" w:sz="0" w:space="0" w:color="auto"/>
            <w:left w:val="none" w:sz="0" w:space="0" w:color="auto"/>
            <w:bottom w:val="none" w:sz="0" w:space="0" w:color="auto"/>
            <w:right w:val="none" w:sz="0" w:space="0" w:color="auto"/>
          </w:divBdr>
        </w:div>
      </w:divsChild>
    </w:div>
    <w:div w:id="362247038">
      <w:bodyDiv w:val="1"/>
      <w:marLeft w:val="0"/>
      <w:marRight w:val="0"/>
      <w:marTop w:val="0"/>
      <w:marBottom w:val="0"/>
      <w:divBdr>
        <w:top w:val="none" w:sz="0" w:space="0" w:color="auto"/>
        <w:left w:val="none" w:sz="0" w:space="0" w:color="auto"/>
        <w:bottom w:val="none" w:sz="0" w:space="0" w:color="auto"/>
        <w:right w:val="none" w:sz="0" w:space="0" w:color="auto"/>
      </w:divBdr>
      <w:divsChild>
        <w:div w:id="921910322">
          <w:marLeft w:val="0"/>
          <w:marRight w:val="0"/>
          <w:marTop w:val="120"/>
          <w:marBottom w:val="0"/>
          <w:divBdr>
            <w:top w:val="none" w:sz="0" w:space="0" w:color="auto"/>
            <w:left w:val="none" w:sz="0" w:space="0" w:color="auto"/>
            <w:bottom w:val="none" w:sz="0" w:space="0" w:color="auto"/>
            <w:right w:val="none" w:sz="0" w:space="0" w:color="auto"/>
          </w:divBdr>
        </w:div>
        <w:div w:id="1838375872">
          <w:marLeft w:val="0"/>
          <w:marRight w:val="0"/>
          <w:marTop w:val="120"/>
          <w:marBottom w:val="0"/>
          <w:divBdr>
            <w:top w:val="none" w:sz="0" w:space="0" w:color="auto"/>
            <w:left w:val="none" w:sz="0" w:space="0" w:color="auto"/>
            <w:bottom w:val="none" w:sz="0" w:space="0" w:color="auto"/>
            <w:right w:val="none" w:sz="0" w:space="0" w:color="auto"/>
          </w:divBdr>
        </w:div>
        <w:div w:id="1662806546">
          <w:marLeft w:val="0"/>
          <w:marRight w:val="0"/>
          <w:marTop w:val="120"/>
          <w:marBottom w:val="0"/>
          <w:divBdr>
            <w:top w:val="none" w:sz="0" w:space="0" w:color="auto"/>
            <w:left w:val="none" w:sz="0" w:space="0" w:color="auto"/>
            <w:bottom w:val="none" w:sz="0" w:space="0" w:color="auto"/>
            <w:right w:val="none" w:sz="0" w:space="0" w:color="auto"/>
          </w:divBdr>
        </w:div>
        <w:div w:id="1273244336">
          <w:marLeft w:val="0"/>
          <w:marRight w:val="0"/>
          <w:marTop w:val="120"/>
          <w:marBottom w:val="96"/>
          <w:divBdr>
            <w:top w:val="none" w:sz="0" w:space="0" w:color="auto"/>
            <w:left w:val="single" w:sz="24" w:space="0" w:color="CED3F1"/>
            <w:bottom w:val="none" w:sz="0" w:space="0" w:color="auto"/>
            <w:right w:val="none" w:sz="0" w:space="0" w:color="auto"/>
          </w:divBdr>
        </w:div>
        <w:div w:id="977761620">
          <w:marLeft w:val="0"/>
          <w:marRight w:val="0"/>
          <w:marTop w:val="120"/>
          <w:marBottom w:val="0"/>
          <w:divBdr>
            <w:top w:val="none" w:sz="0" w:space="0" w:color="auto"/>
            <w:left w:val="none" w:sz="0" w:space="0" w:color="auto"/>
            <w:bottom w:val="none" w:sz="0" w:space="0" w:color="auto"/>
            <w:right w:val="none" w:sz="0" w:space="0" w:color="auto"/>
          </w:divBdr>
        </w:div>
        <w:div w:id="888373182">
          <w:marLeft w:val="0"/>
          <w:marRight w:val="0"/>
          <w:marTop w:val="120"/>
          <w:marBottom w:val="0"/>
          <w:divBdr>
            <w:top w:val="none" w:sz="0" w:space="0" w:color="auto"/>
            <w:left w:val="none" w:sz="0" w:space="0" w:color="auto"/>
            <w:bottom w:val="none" w:sz="0" w:space="0" w:color="auto"/>
            <w:right w:val="none" w:sz="0" w:space="0" w:color="auto"/>
          </w:divBdr>
        </w:div>
        <w:div w:id="1405028907">
          <w:marLeft w:val="0"/>
          <w:marRight w:val="0"/>
          <w:marTop w:val="120"/>
          <w:marBottom w:val="0"/>
          <w:divBdr>
            <w:top w:val="none" w:sz="0" w:space="0" w:color="auto"/>
            <w:left w:val="none" w:sz="0" w:space="0" w:color="auto"/>
            <w:bottom w:val="none" w:sz="0" w:space="0" w:color="auto"/>
            <w:right w:val="none" w:sz="0" w:space="0" w:color="auto"/>
          </w:divBdr>
        </w:div>
        <w:div w:id="204098163">
          <w:marLeft w:val="0"/>
          <w:marRight w:val="0"/>
          <w:marTop w:val="120"/>
          <w:marBottom w:val="0"/>
          <w:divBdr>
            <w:top w:val="none" w:sz="0" w:space="0" w:color="auto"/>
            <w:left w:val="none" w:sz="0" w:space="0" w:color="auto"/>
            <w:bottom w:val="none" w:sz="0" w:space="0" w:color="auto"/>
            <w:right w:val="none" w:sz="0" w:space="0" w:color="auto"/>
          </w:divBdr>
        </w:div>
        <w:div w:id="1155606338">
          <w:marLeft w:val="0"/>
          <w:marRight w:val="0"/>
          <w:marTop w:val="120"/>
          <w:marBottom w:val="0"/>
          <w:divBdr>
            <w:top w:val="none" w:sz="0" w:space="0" w:color="auto"/>
            <w:left w:val="none" w:sz="0" w:space="0" w:color="auto"/>
            <w:bottom w:val="none" w:sz="0" w:space="0" w:color="auto"/>
            <w:right w:val="none" w:sz="0" w:space="0" w:color="auto"/>
          </w:divBdr>
        </w:div>
        <w:div w:id="596642320">
          <w:marLeft w:val="0"/>
          <w:marRight w:val="0"/>
          <w:marTop w:val="120"/>
          <w:marBottom w:val="0"/>
          <w:divBdr>
            <w:top w:val="none" w:sz="0" w:space="0" w:color="auto"/>
            <w:left w:val="none" w:sz="0" w:space="0" w:color="auto"/>
            <w:bottom w:val="none" w:sz="0" w:space="0" w:color="auto"/>
            <w:right w:val="none" w:sz="0" w:space="0" w:color="auto"/>
          </w:divBdr>
        </w:div>
      </w:divsChild>
    </w:div>
    <w:div w:id="363293732">
      <w:bodyDiv w:val="1"/>
      <w:marLeft w:val="0"/>
      <w:marRight w:val="0"/>
      <w:marTop w:val="0"/>
      <w:marBottom w:val="0"/>
      <w:divBdr>
        <w:top w:val="none" w:sz="0" w:space="0" w:color="auto"/>
        <w:left w:val="none" w:sz="0" w:space="0" w:color="auto"/>
        <w:bottom w:val="none" w:sz="0" w:space="0" w:color="auto"/>
        <w:right w:val="none" w:sz="0" w:space="0" w:color="auto"/>
      </w:divBdr>
      <w:divsChild>
        <w:div w:id="1796872253">
          <w:marLeft w:val="0"/>
          <w:marRight w:val="0"/>
          <w:marTop w:val="120"/>
          <w:marBottom w:val="0"/>
          <w:divBdr>
            <w:top w:val="none" w:sz="0" w:space="0" w:color="auto"/>
            <w:left w:val="none" w:sz="0" w:space="0" w:color="auto"/>
            <w:bottom w:val="none" w:sz="0" w:space="0" w:color="auto"/>
            <w:right w:val="none" w:sz="0" w:space="0" w:color="auto"/>
          </w:divBdr>
        </w:div>
        <w:div w:id="2093357111">
          <w:marLeft w:val="0"/>
          <w:marRight w:val="0"/>
          <w:marTop w:val="120"/>
          <w:marBottom w:val="0"/>
          <w:divBdr>
            <w:top w:val="none" w:sz="0" w:space="0" w:color="auto"/>
            <w:left w:val="none" w:sz="0" w:space="0" w:color="auto"/>
            <w:bottom w:val="none" w:sz="0" w:space="0" w:color="auto"/>
            <w:right w:val="none" w:sz="0" w:space="0" w:color="auto"/>
          </w:divBdr>
        </w:div>
        <w:div w:id="2066756180">
          <w:marLeft w:val="0"/>
          <w:marRight w:val="0"/>
          <w:marTop w:val="120"/>
          <w:marBottom w:val="0"/>
          <w:divBdr>
            <w:top w:val="none" w:sz="0" w:space="0" w:color="auto"/>
            <w:left w:val="none" w:sz="0" w:space="0" w:color="auto"/>
            <w:bottom w:val="none" w:sz="0" w:space="0" w:color="auto"/>
            <w:right w:val="none" w:sz="0" w:space="0" w:color="auto"/>
          </w:divBdr>
        </w:div>
        <w:div w:id="1157385311">
          <w:marLeft w:val="0"/>
          <w:marRight w:val="0"/>
          <w:marTop w:val="120"/>
          <w:marBottom w:val="0"/>
          <w:divBdr>
            <w:top w:val="none" w:sz="0" w:space="0" w:color="auto"/>
            <w:left w:val="none" w:sz="0" w:space="0" w:color="auto"/>
            <w:bottom w:val="none" w:sz="0" w:space="0" w:color="auto"/>
            <w:right w:val="none" w:sz="0" w:space="0" w:color="auto"/>
          </w:divBdr>
        </w:div>
        <w:div w:id="1933933927">
          <w:marLeft w:val="0"/>
          <w:marRight w:val="0"/>
          <w:marTop w:val="120"/>
          <w:marBottom w:val="0"/>
          <w:divBdr>
            <w:top w:val="none" w:sz="0" w:space="0" w:color="auto"/>
            <w:left w:val="none" w:sz="0" w:space="0" w:color="auto"/>
            <w:bottom w:val="none" w:sz="0" w:space="0" w:color="auto"/>
            <w:right w:val="none" w:sz="0" w:space="0" w:color="auto"/>
          </w:divBdr>
        </w:div>
        <w:div w:id="266158803">
          <w:marLeft w:val="0"/>
          <w:marRight w:val="0"/>
          <w:marTop w:val="120"/>
          <w:marBottom w:val="0"/>
          <w:divBdr>
            <w:top w:val="none" w:sz="0" w:space="0" w:color="auto"/>
            <w:left w:val="none" w:sz="0" w:space="0" w:color="auto"/>
            <w:bottom w:val="none" w:sz="0" w:space="0" w:color="auto"/>
            <w:right w:val="none" w:sz="0" w:space="0" w:color="auto"/>
          </w:divBdr>
        </w:div>
        <w:div w:id="765351047">
          <w:marLeft w:val="0"/>
          <w:marRight w:val="0"/>
          <w:marTop w:val="120"/>
          <w:marBottom w:val="0"/>
          <w:divBdr>
            <w:top w:val="none" w:sz="0" w:space="0" w:color="auto"/>
            <w:left w:val="none" w:sz="0" w:space="0" w:color="auto"/>
            <w:bottom w:val="none" w:sz="0" w:space="0" w:color="auto"/>
            <w:right w:val="none" w:sz="0" w:space="0" w:color="auto"/>
          </w:divBdr>
        </w:div>
        <w:div w:id="1537544497">
          <w:marLeft w:val="0"/>
          <w:marRight w:val="0"/>
          <w:marTop w:val="120"/>
          <w:marBottom w:val="0"/>
          <w:divBdr>
            <w:top w:val="none" w:sz="0" w:space="0" w:color="auto"/>
            <w:left w:val="none" w:sz="0" w:space="0" w:color="auto"/>
            <w:bottom w:val="none" w:sz="0" w:space="0" w:color="auto"/>
            <w:right w:val="none" w:sz="0" w:space="0" w:color="auto"/>
          </w:divBdr>
        </w:div>
      </w:divsChild>
    </w:div>
    <w:div w:id="381026410">
      <w:bodyDiv w:val="1"/>
      <w:marLeft w:val="0"/>
      <w:marRight w:val="0"/>
      <w:marTop w:val="0"/>
      <w:marBottom w:val="0"/>
      <w:divBdr>
        <w:top w:val="none" w:sz="0" w:space="0" w:color="auto"/>
        <w:left w:val="none" w:sz="0" w:space="0" w:color="auto"/>
        <w:bottom w:val="none" w:sz="0" w:space="0" w:color="auto"/>
        <w:right w:val="none" w:sz="0" w:space="0" w:color="auto"/>
      </w:divBdr>
      <w:divsChild>
        <w:div w:id="758789970">
          <w:marLeft w:val="0"/>
          <w:marRight w:val="0"/>
          <w:marTop w:val="120"/>
          <w:marBottom w:val="0"/>
          <w:divBdr>
            <w:top w:val="none" w:sz="0" w:space="0" w:color="auto"/>
            <w:left w:val="none" w:sz="0" w:space="0" w:color="auto"/>
            <w:bottom w:val="none" w:sz="0" w:space="0" w:color="auto"/>
            <w:right w:val="none" w:sz="0" w:space="0" w:color="auto"/>
          </w:divBdr>
        </w:div>
        <w:div w:id="1458570258">
          <w:marLeft w:val="0"/>
          <w:marRight w:val="0"/>
          <w:marTop w:val="120"/>
          <w:marBottom w:val="0"/>
          <w:divBdr>
            <w:top w:val="none" w:sz="0" w:space="0" w:color="auto"/>
            <w:left w:val="none" w:sz="0" w:space="0" w:color="auto"/>
            <w:bottom w:val="none" w:sz="0" w:space="0" w:color="auto"/>
            <w:right w:val="none" w:sz="0" w:space="0" w:color="auto"/>
          </w:divBdr>
        </w:div>
        <w:div w:id="585044099">
          <w:marLeft w:val="0"/>
          <w:marRight w:val="0"/>
          <w:marTop w:val="120"/>
          <w:marBottom w:val="0"/>
          <w:divBdr>
            <w:top w:val="none" w:sz="0" w:space="0" w:color="auto"/>
            <w:left w:val="none" w:sz="0" w:space="0" w:color="auto"/>
            <w:bottom w:val="none" w:sz="0" w:space="0" w:color="auto"/>
            <w:right w:val="none" w:sz="0" w:space="0" w:color="auto"/>
          </w:divBdr>
        </w:div>
        <w:div w:id="73865688">
          <w:marLeft w:val="0"/>
          <w:marRight w:val="0"/>
          <w:marTop w:val="120"/>
          <w:marBottom w:val="0"/>
          <w:divBdr>
            <w:top w:val="none" w:sz="0" w:space="0" w:color="auto"/>
            <w:left w:val="none" w:sz="0" w:space="0" w:color="auto"/>
            <w:bottom w:val="none" w:sz="0" w:space="0" w:color="auto"/>
            <w:right w:val="none" w:sz="0" w:space="0" w:color="auto"/>
          </w:divBdr>
        </w:div>
        <w:div w:id="1992253848">
          <w:marLeft w:val="0"/>
          <w:marRight w:val="0"/>
          <w:marTop w:val="120"/>
          <w:marBottom w:val="0"/>
          <w:divBdr>
            <w:top w:val="none" w:sz="0" w:space="0" w:color="auto"/>
            <w:left w:val="none" w:sz="0" w:space="0" w:color="auto"/>
            <w:bottom w:val="none" w:sz="0" w:space="0" w:color="auto"/>
            <w:right w:val="none" w:sz="0" w:space="0" w:color="auto"/>
          </w:divBdr>
        </w:div>
        <w:div w:id="752363482">
          <w:marLeft w:val="0"/>
          <w:marRight w:val="0"/>
          <w:marTop w:val="120"/>
          <w:marBottom w:val="0"/>
          <w:divBdr>
            <w:top w:val="none" w:sz="0" w:space="0" w:color="auto"/>
            <w:left w:val="none" w:sz="0" w:space="0" w:color="auto"/>
            <w:bottom w:val="none" w:sz="0" w:space="0" w:color="auto"/>
            <w:right w:val="none" w:sz="0" w:space="0" w:color="auto"/>
          </w:divBdr>
        </w:div>
        <w:div w:id="1748457584">
          <w:marLeft w:val="0"/>
          <w:marRight w:val="0"/>
          <w:marTop w:val="120"/>
          <w:marBottom w:val="0"/>
          <w:divBdr>
            <w:top w:val="none" w:sz="0" w:space="0" w:color="auto"/>
            <w:left w:val="none" w:sz="0" w:space="0" w:color="auto"/>
            <w:bottom w:val="none" w:sz="0" w:space="0" w:color="auto"/>
            <w:right w:val="none" w:sz="0" w:space="0" w:color="auto"/>
          </w:divBdr>
        </w:div>
        <w:div w:id="1938830744">
          <w:marLeft w:val="0"/>
          <w:marRight w:val="0"/>
          <w:marTop w:val="120"/>
          <w:marBottom w:val="0"/>
          <w:divBdr>
            <w:top w:val="none" w:sz="0" w:space="0" w:color="auto"/>
            <w:left w:val="none" w:sz="0" w:space="0" w:color="auto"/>
            <w:bottom w:val="none" w:sz="0" w:space="0" w:color="auto"/>
            <w:right w:val="none" w:sz="0" w:space="0" w:color="auto"/>
          </w:divBdr>
        </w:div>
      </w:divsChild>
    </w:div>
    <w:div w:id="572935075">
      <w:bodyDiv w:val="1"/>
      <w:marLeft w:val="0"/>
      <w:marRight w:val="0"/>
      <w:marTop w:val="0"/>
      <w:marBottom w:val="0"/>
      <w:divBdr>
        <w:top w:val="none" w:sz="0" w:space="0" w:color="auto"/>
        <w:left w:val="none" w:sz="0" w:space="0" w:color="auto"/>
        <w:bottom w:val="none" w:sz="0" w:space="0" w:color="auto"/>
        <w:right w:val="none" w:sz="0" w:space="0" w:color="auto"/>
      </w:divBdr>
      <w:divsChild>
        <w:div w:id="38021473">
          <w:marLeft w:val="0"/>
          <w:marRight w:val="0"/>
          <w:marTop w:val="120"/>
          <w:marBottom w:val="0"/>
          <w:divBdr>
            <w:top w:val="none" w:sz="0" w:space="0" w:color="auto"/>
            <w:left w:val="none" w:sz="0" w:space="0" w:color="auto"/>
            <w:bottom w:val="none" w:sz="0" w:space="0" w:color="auto"/>
            <w:right w:val="none" w:sz="0" w:space="0" w:color="auto"/>
          </w:divBdr>
        </w:div>
        <w:div w:id="2078047251">
          <w:marLeft w:val="0"/>
          <w:marRight w:val="0"/>
          <w:marTop w:val="0"/>
          <w:marBottom w:val="192"/>
          <w:divBdr>
            <w:top w:val="none" w:sz="0" w:space="0" w:color="auto"/>
            <w:left w:val="none" w:sz="0" w:space="0" w:color="auto"/>
            <w:bottom w:val="none" w:sz="0" w:space="0" w:color="auto"/>
            <w:right w:val="none" w:sz="0" w:space="0" w:color="auto"/>
          </w:divBdr>
        </w:div>
        <w:div w:id="359940686">
          <w:marLeft w:val="0"/>
          <w:marRight w:val="0"/>
          <w:marTop w:val="0"/>
          <w:marBottom w:val="0"/>
          <w:divBdr>
            <w:top w:val="none" w:sz="0" w:space="0" w:color="auto"/>
            <w:left w:val="single" w:sz="24" w:space="0" w:color="CED3F1"/>
            <w:bottom w:val="none" w:sz="0" w:space="0" w:color="auto"/>
            <w:right w:val="none" w:sz="0" w:space="0" w:color="auto"/>
          </w:divBdr>
        </w:div>
        <w:div w:id="1395853739">
          <w:marLeft w:val="0"/>
          <w:marRight w:val="0"/>
          <w:marTop w:val="120"/>
          <w:marBottom w:val="0"/>
          <w:divBdr>
            <w:top w:val="none" w:sz="0" w:space="0" w:color="auto"/>
            <w:left w:val="none" w:sz="0" w:space="0" w:color="auto"/>
            <w:bottom w:val="none" w:sz="0" w:space="0" w:color="auto"/>
            <w:right w:val="none" w:sz="0" w:space="0" w:color="auto"/>
          </w:divBdr>
        </w:div>
        <w:div w:id="1693191904">
          <w:marLeft w:val="0"/>
          <w:marRight w:val="0"/>
          <w:marTop w:val="120"/>
          <w:marBottom w:val="0"/>
          <w:divBdr>
            <w:top w:val="none" w:sz="0" w:space="0" w:color="auto"/>
            <w:left w:val="none" w:sz="0" w:space="0" w:color="auto"/>
            <w:bottom w:val="none" w:sz="0" w:space="0" w:color="auto"/>
            <w:right w:val="none" w:sz="0" w:space="0" w:color="auto"/>
          </w:divBdr>
        </w:div>
        <w:div w:id="668947770">
          <w:marLeft w:val="0"/>
          <w:marRight w:val="0"/>
          <w:marTop w:val="120"/>
          <w:marBottom w:val="0"/>
          <w:divBdr>
            <w:top w:val="none" w:sz="0" w:space="0" w:color="auto"/>
            <w:left w:val="none" w:sz="0" w:space="0" w:color="auto"/>
            <w:bottom w:val="none" w:sz="0" w:space="0" w:color="auto"/>
            <w:right w:val="none" w:sz="0" w:space="0" w:color="auto"/>
          </w:divBdr>
        </w:div>
        <w:div w:id="870846039">
          <w:marLeft w:val="0"/>
          <w:marRight w:val="0"/>
          <w:marTop w:val="120"/>
          <w:marBottom w:val="0"/>
          <w:divBdr>
            <w:top w:val="none" w:sz="0" w:space="0" w:color="auto"/>
            <w:left w:val="none" w:sz="0" w:space="0" w:color="auto"/>
            <w:bottom w:val="none" w:sz="0" w:space="0" w:color="auto"/>
            <w:right w:val="none" w:sz="0" w:space="0" w:color="auto"/>
          </w:divBdr>
        </w:div>
        <w:div w:id="587693206">
          <w:marLeft w:val="0"/>
          <w:marRight w:val="0"/>
          <w:marTop w:val="120"/>
          <w:marBottom w:val="0"/>
          <w:divBdr>
            <w:top w:val="none" w:sz="0" w:space="0" w:color="auto"/>
            <w:left w:val="none" w:sz="0" w:space="0" w:color="auto"/>
            <w:bottom w:val="none" w:sz="0" w:space="0" w:color="auto"/>
            <w:right w:val="none" w:sz="0" w:space="0" w:color="auto"/>
          </w:divBdr>
        </w:div>
        <w:div w:id="681276542">
          <w:marLeft w:val="0"/>
          <w:marRight w:val="0"/>
          <w:marTop w:val="120"/>
          <w:marBottom w:val="0"/>
          <w:divBdr>
            <w:top w:val="none" w:sz="0" w:space="0" w:color="auto"/>
            <w:left w:val="none" w:sz="0" w:space="0" w:color="auto"/>
            <w:bottom w:val="none" w:sz="0" w:space="0" w:color="auto"/>
            <w:right w:val="none" w:sz="0" w:space="0" w:color="auto"/>
          </w:divBdr>
        </w:div>
        <w:div w:id="613831606">
          <w:marLeft w:val="0"/>
          <w:marRight w:val="0"/>
          <w:marTop w:val="120"/>
          <w:marBottom w:val="0"/>
          <w:divBdr>
            <w:top w:val="none" w:sz="0" w:space="0" w:color="auto"/>
            <w:left w:val="none" w:sz="0" w:space="0" w:color="auto"/>
            <w:bottom w:val="none" w:sz="0" w:space="0" w:color="auto"/>
            <w:right w:val="none" w:sz="0" w:space="0" w:color="auto"/>
          </w:divBdr>
        </w:div>
        <w:div w:id="270746143">
          <w:marLeft w:val="0"/>
          <w:marRight w:val="0"/>
          <w:marTop w:val="120"/>
          <w:marBottom w:val="0"/>
          <w:divBdr>
            <w:top w:val="none" w:sz="0" w:space="0" w:color="auto"/>
            <w:left w:val="none" w:sz="0" w:space="0" w:color="auto"/>
            <w:bottom w:val="none" w:sz="0" w:space="0" w:color="auto"/>
            <w:right w:val="none" w:sz="0" w:space="0" w:color="auto"/>
          </w:divBdr>
        </w:div>
        <w:div w:id="728383767">
          <w:marLeft w:val="0"/>
          <w:marRight w:val="0"/>
          <w:marTop w:val="120"/>
          <w:marBottom w:val="0"/>
          <w:divBdr>
            <w:top w:val="none" w:sz="0" w:space="0" w:color="auto"/>
            <w:left w:val="none" w:sz="0" w:space="0" w:color="auto"/>
            <w:bottom w:val="none" w:sz="0" w:space="0" w:color="auto"/>
            <w:right w:val="none" w:sz="0" w:space="0" w:color="auto"/>
          </w:divBdr>
        </w:div>
        <w:div w:id="576593175">
          <w:marLeft w:val="0"/>
          <w:marRight w:val="0"/>
          <w:marTop w:val="120"/>
          <w:marBottom w:val="0"/>
          <w:divBdr>
            <w:top w:val="none" w:sz="0" w:space="0" w:color="auto"/>
            <w:left w:val="none" w:sz="0" w:space="0" w:color="auto"/>
            <w:bottom w:val="none" w:sz="0" w:space="0" w:color="auto"/>
            <w:right w:val="none" w:sz="0" w:space="0" w:color="auto"/>
          </w:divBdr>
        </w:div>
        <w:div w:id="74321754">
          <w:marLeft w:val="0"/>
          <w:marRight w:val="0"/>
          <w:marTop w:val="120"/>
          <w:marBottom w:val="0"/>
          <w:divBdr>
            <w:top w:val="none" w:sz="0" w:space="0" w:color="auto"/>
            <w:left w:val="none" w:sz="0" w:space="0" w:color="auto"/>
            <w:bottom w:val="none" w:sz="0" w:space="0" w:color="auto"/>
            <w:right w:val="none" w:sz="0" w:space="0" w:color="auto"/>
          </w:divBdr>
        </w:div>
        <w:div w:id="66390319">
          <w:marLeft w:val="0"/>
          <w:marRight w:val="0"/>
          <w:marTop w:val="120"/>
          <w:marBottom w:val="0"/>
          <w:divBdr>
            <w:top w:val="none" w:sz="0" w:space="0" w:color="auto"/>
            <w:left w:val="none" w:sz="0" w:space="0" w:color="auto"/>
            <w:bottom w:val="none" w:sz="0" w:space="0" w:color="auto"/>
            <w:right w:val="none" w:sz="0" w:space="0" w:color="auto"/>
          </w:divBdr>
        </w:div>
        <w:div w:id="1200167432">
          <w:marLeft w:val="0"/>
          <w:marRight w:val="0"/>
          <w:marTop w:val="120"/>
          <w:marBottom w:val="0"/>
          <w:divBdr>
            <w:top w:val="none" w:sz="0" w:space="0" w:color="auto"/>
            <w:left w:val="none" w:sz="0" w:space="0" w:color="auto"/>
            <w:bottom w:val="none" w:sz="0" w:space="0" w:color="auto"/>
            <w:right w:val="none" w:sz="0" w:space="0" w:color="auto"/>
          </w:divBdr>
        </w:div>
        <w:div w:id="1100100841">
          <w:marLeft w:val="0"/>
          <w:marRight w:val="0"/>
          <w:marTop w:val="120"/>
          <w:marBottom w:val="0"/>
          <w:divBdr>
            <w:top w:val="none" w:sz="0" w:space="0" w:color="auto"/>
            <w:left w:val="none" w:sz="0" w:space="0" w:color="auto"/>
            <w:bottom w:val="none" w:sz="0" w:space="0" w:color="auto"/>
            <w:right w:val="none" w:sz="0" w:space="0" w:color="auto"/>
          </w:divBdr>
        </w:div>
        <w:div w:id="1869833695">
          <w:marLeft w:val="0"/>
          <w:marRight w:val="0"/>
          <w:marTop w:val="120"/>
          <w:marBottom w:val="0"/>
          <w:divBdr>
            <w:top w:val="none" w:sz="0" w:space="0" w:color="auto"/>
            <w:left w:val="none" w:sz="0" w:space="0" w:color="auto"/>
            <w:bottom w:val="none" w:sz="0" w:space="0" w:color="auto"/>
            <w:right w:val="none" w:sz="0" w:space="0" w:color="auto"/>
          </w:divBdr>
        </w:div>
        <w:div w:id="856429960">
          <w:marLeft w:val="0"/>
          <w:marRight w:val="0"/>
          <w:marTop w:val="120"/>
          <w:marBottom w:val="0"/>
          <w:divBdr>
            <w:top w:val="none" w:sz="0" w:space="0" w:color="auto"/>
            <w:left w:val="none" w:sz="0" w:space="0" w:color="auto"/>
            <w:bottom w:val="none" w:sz="0" w:space="0" w:color="auto"/>
            <w:right w:val="none" w:sz="0" w:space="0" w:color="auto"/>
          </w:divBdr>
        </w:div>
        <w:div w:id="2111318072">
          <w:marLeft w:val="0"/>
          <w:marRight w:val="0"/>
          <w:marTop w:val="120"/>
          <w:marBottom w:val="0"/>
          <w:divBdr>
            <w:top w:val="none" w:sz="0" w:space="0" w:color="auto"/>
            <w:left w:val="none" w:sz="0" w:space="0" w:color="auto"/>
            <w:bottom w:val="none" w:sz="0" w:space="0" w:color="auto"/>
            <w:right w:val="none" w:sz="0" w:space="0" w:color="auto"/>
          </w:divBdr>
        </w:div>
        <w:div w:id="2083021154">
          <w:marLeft w:val="0"/>
          <w:marRight w:val="0"/>
          <w:marTop w:val="120"/>
          <w:marBottom w:val="0"/>
          <w:divBdr>
            <w:top w:val="none" w:sz="0" w:space="0" w:color="auto"/>
            <w:left w:val="none" w:sz="0" w:space="0" w:color="auto"/>
            <w:bottom w:val="none" w:sz="0" w:space="0" w:color="auto"/>
            <w:right w:val="none" w:sz="0" w:space="0" w:color="auto"/>
          </w:divBdr>
        </w:div>
        <w:div w:id="199780673">
          <w:marLeft w:val="0"/>
          <w:marRight w:val="0"/>
          <w:marTop w:val="120"/>
          <w:marBottom w:val="0"/>
          <w:divBdr>
            <w:top w:val="none" w:sz="0" w:space="0" w:color="auto"/>
            <w:left w:val="none" w:sz="0" w:space="0" w:color="auto"/>
            <w:bottom w:val="none" w:sz="0" w:space="0" w:color="auto"/>
            <w:right w:val="none" w:sz="0" w:space="0" w:color="auto"/>
          </w:divBdr>
        </w:div>
        <w:div w:id="290671168">
          <w:marLeft w:val="0"/>
          <w:marRight w:val="0"/>
          <w:marTop w:val="120"/>
          <w:marBottom w:val="0"/>
          <w:divBdr>
            <w:top w:val="none" w:sz="0" w:space="0" w:color="auto"/>
            <w:left w:val="none" w:sz="0" w:space="0" w:color="auto"/>
            <w:bottom w:val="none" w:sz="0" w:space="0" w:color="auto"/>
            <w:right w:val="none" w:sz="0" w:space="0" w:color="auto"/>
          </w:divBdr>
        </w:div>
        <w:div w:id="93790734">
          <w:marLeft w:val="0"/>
          <w:marRight w:val="0"/>
          <w:marTop w:val="120"/>
          <w:marBottom w:val="0"/>
          <w:divBdr>
            <w:top w:val="none" w:sz="0" w:space="0" w:color="auto"/>
            <w:left w:val="none" w:sz="0" w:space="0" w:color="auto"/>
            <w:bottom w:val="none" w:sz="0" w:space="0" w:color="auto"/>
            <w:right w:val="none" w:sz="0" w:space="0" w:color="auto"/>
          </w:divBdr>
        </w:div>
        <w:div w:id="404303601">
          <w:marLeft w:val="0"/>
          <w:marRight w:val="0"/>
          <w:marTop w:val="120"/>
          <w:marBottom w:val="0"/>
          <w:divBdr>
            <w:top w:val="none" w:sz="0" w:space="0" w:color="auto"/>
            <w:left w:val="none" w:sz="0" w:space="0" w:color="auto"/>
            <w:bottom w:val="none" w:sz="0" w:space="0" w:color="auto"/>
            <w:right w:val="none" w:sz="0" w:space="0" w:color="auto"/>
          </w:divBdr>
        </w:div>
        <w:div w:id="2034845004">
          <w:marLeft w:val="0"/>
          <w:marRight w:val="0"/>
          <w:marTop w:val="120"/>
          <w:marBottom w:val="0"/>
          <w:divBdr>
            <w:top w:val="none" w:sz="0" w:space="0" w:color="auto"/>
            <w:left w:val="none" w:sz="0" w:space="0" w:color="auto"/>
            <w:bottom w:val="none" w:sz="0" w:space="0" w:color="auto"/>
            <w:right w:val="none" w:sz="0" w:space="0" w:color="auto"/>
          </w:divBdr>
        </w:div>
        <w:div w:id="213583102">
          <w:marLeft w:val="0"/>
          <w:marRight w:val="0"/>
          <w:marTop w:val="120"/>
          <w:marBottom w:val="0"/>
          <w:divBdr>
            <w:top w:val="none" w:sz="0" w:space="0" w:color="auto"/>
            <w:left w:val="none" w:sz="0" w:space="0" w:color="auto"/>
            <w:bottom w:val="none" w:sz="0" w:space="0" w:color="auto"/>
            <w:right w:val="none" w:sz="0" w:space="0" w:color="auto"/>
          </w:divBdr>
        </w:div>
        <w:div w:id="42295266">
          <w:marLeft w:val="0"/>
          <w:marRight w:val="0"/>
          <w:marTop w:val="120"/>
          <w:marBottom w:val="0"/>
          <w:divBdr>
            <w:top w:val="none" w:sz="0" w:space="0" w:color="auto"/>
            <w:left w:val="none" w:sz="0" w:space="0" w:color="auto"/>
            <w:bottom w:val="none" w:sz="0" w:space="0" w:color="auto"/>
            <w:right w:val="none" w:sz="0" w:space="0" w:color="auto"/>
          </w:divBdr>
        </w:div>
        <w:div w:id="2127504312">
          <w:marLeft w:val="0"/>
          <w:marRight w:val="0"/>
          <w:marTop w:val="120"/>
          <w:marBottom w:val="0"/>
          <w:divBdr>
            <w:top w:val="none" w:sz="0" w:space="0" w:color="auto"/>
            <w:left w:val="none" w:sz="0" w:space="0" w:color="auto"/>
            <w:bottom w:val="none" w:sz="0" w:space="0" w:color="auto"/>
            <w:right w:val="none" w:sz="0" w:space="0" w:color="auto"/>
          </w:divBdr>
        </w:div>
        <w:div w:id="1860269302">
          <w:marLeft w:val="0"/>
          <w:marRight w:val="0"/>
          <w:marTop w:val="120"/>
          <w:marBottom w:val="0"/>
          <w:divBdr>
            <w:top w:val="none" w:sz="0" w:space="0" w:color="auto"/>
            <w:left w:val="none" w:sz="0" w:space="0" w:color="auto"/>
            <w:bottom w:val="none" w:sz="0" w:space="0" w:color="auto"/>
            <w:right w:val="none" w:sz="0" w:space="0" w:color="auto"/>
          </w:divBdr>
        </w:div>
        <w:div w:id="947470825">
          <w:marLeft w:val="0"/>
          <w:marRight w:val="0"/>
          <w:marTop w:val="120"/>
          <w:marBottom w:val="0"/>
          <w:divBdr>
            <w:top w:val="none" w:sz="0" w:space="0" w:color="auto"/>
            <w:left w:val="none" w:sz="0" w:space="0" w:color="auto"/>
            <w:bottom w:val="none" w:sz="0" w:space="0" w:color="auto"/>
            <w:right w:val="none" w:sz="0" w:space="0" w:color="auto"/>
          </w:divBdr>
        </w:div>
        <w:div w:id="578632755">
          <w:marLeft w:val="0"/>
          <w:marRight w:val="0"/>
          <w:marTop w:val="120"/>
          <w:marBottom w:val="0"/>
          <w:divBdr>
            <w:top w:val="none" w:sz="0" w:space="0" w:color="auto"/>
            <w:left w:val="none" w:sz="0" w:space="0" w:color="auto"/>
            <w:bottom w:val="none" w:sz="0" w:space="0" w:color="auto"/>
            <w:right w:val="none" w:sz="0" w:space="0" w:color="auto"/>
          </w:divBdr>
        </w:div>
        <w:div w:id="314915548">
          <w:marLeft w:val="0"/>
          <w:marRight w:val="0"/>
          <w:marTop w:val="120"/>
          <w:marBottom w:val="0"/>
          <w:divBdr>
            <w:top w:val="none" w:sz="0" w:space="0" w:color="auto"/>
            <w:left w:val="none" w:sz="0" w:space="0" w:color="auto"/>
            <w:bottom w:val="none" w:sz="0" w:space="0" w:color="auto"/>
            <w:right w:val="none" w:sz="0" w:space="0" w:color="auto"/>
          </w:divBdr>
        </w:div>
        <w:div w:id="427046489">
          <w:marLeft w:val="0"/>
          <w:marRight w:val="0"/>
          <w:marTop w:val="120"/>
          <w:marBottom w:val="0"/>
          <w:divBdr>
            <w:top w:val="none" w:sz="0" w:space="0" w:color="auto"/>
            <w:left w:val="none" w:sz="0" w:space="0" w:color="auto"/>
            <w:bottom w:val="none" w:sz="0" w:space="0" w:color="auto"/>
            <w:right w:val="none" w:sz="0" w:space="0" w:color="auto"/>
          </w:divBdr>
        </w:div>
        <w:div w:id="303974276">
          <w:marLeft w:val="0"/>
          <w:marRight w:val="0"/>
          <w:marTop w:val="120"/>
          <w:marBottom w:val="0"/>
          <w:divBdr>
            <w:top w:val="none" w:sz="0" w:space="0" w:color="auto"/>
            <w:left w:val="none" w:sz="0" w:space="0" w:color="auto"/>
            <w:bottom w:val="none" w:sz="0" w:space="0" w:color="auto"/>
            <w:right w:val="none" w:sz="0" w:space="0" w:color="auto"/>
          </w:divBdr>
        </w:div>
      </w:divsChild>
    </w:div>
    <w:div w:id="653994833">
      <w:bodyDiv w:val="1"/>
      <w:marLeft w:val="0"/>
      <w:marRight w:val="0"/>
      <w:marTop w:val="0"/>
      <w:marBottom w:val="0"/>
      <w:divBdr>
        <w:top w:val="none" w:sz="0" w:space="0" w:color="auto"/>
        <w:left w:val="none" w:sz="0" w:space="0" w:color="auto"/>
        <w:bottom w:val="none" w:sz="0" w:space="0" w:color="auto"/>
        <w:right w:val="none" w:sz="0" w:space="0" w:color="auto"/>
      </w:divBdr>
      <w:divsChild>
        <w:div w:id="208076971">
          <w:marLeft w:val="0"/>
          <w:marRight w:val="0"/>
          <w:marTop w:val="120"/>
          <w:marBottom w:val="0"/>
          <w:divBdr>
            <w:top w:val="none" w:sz="0" w:space="0" w:color="auto"/>
            <w:left w:val="none" w:sz="0" w:space="0" w:color="auto"/>
            <w:bottom w:val="none" w:sz="0" w:space="0" w:color="auto"/>
            <w:right w:val="none" w:sz="0" w:space="0" w:color="auto"/>
          </w:divBdr>
        </w:div>
        <w:div w:id="676809899">
          <w:marLeft w:val="0"/>
          <w:marRight w:val="0"/>
          <w:marTop w:val="120"/>
          <w:marBottom w:val="0"/>
          <w:divBdr>
            <w:top w:val="none" w:sz="0" w:space="0" w:color="auto"/>
            <w:left w:val="none" w:sz="0" w:space="0" w:color="auto"/>
            <w:bottom w:val="none" w:sz="0" w:space="0" w:color="auto"/>
            <w:right w:val="none" w:sz="0" w:space="0" w:color="auto"/>
          </w:divBdr>
        </w:div>
        <w:div w:id="1427732555">
          <w:marLeft w:val="0"/>
          <w:marRight w:val="0"/>
          <w:marTop w:val="120"/>
          <w:marBottom w:val="0"/>
          <w:divBdr>
            <w:top w:val="none" w:sz="0" w:space="0" w:color="auto"/>
            <w:left w:val="none" w:sz="0" w:space="0" w:color="auto"/>
            <w:bottom w:val="none" w:sz="0" w:space="0" w:color="auto"/>
            <w:right w:val="none" w:sz="0" w:space="0" w:color="auto"/>
          </w:divBdr>
        </w:div>
        <w:div w:id="1998142562">
          <w:marLeft w:val="0"/>
          <w:marRight w:val="0"/>
          <w:marTop w:val="120"/>
          <w:marBottom w:val="0"/>
          <w:divBdr>
            <w:top w:val="none" w:sz="0" w:space="0" w:color="auto"/>
            <w:left w:val="none" w:sz="0" w:space="0" w:color="auto"/>
            <w:bottom w:val="none" w:sz="0" w:space="0" w:color="auto"/>
            <w:right w:val="none" w:sz="0" w:space="0" w:color="auto"/>
          </w:divBdr>
        </w:div>
        <w:div w:id="147985817">
          <w:marLeft w:val="0"/>
          <w:marRight w:val="0"/>
          <w:marTop w:val="120"/>
          <w:marBottom w:val="0"/>
          <w:divBdr>
            <w:top w:val="none" w:sz="0" w:space="0" w:color="auto"/>
            <w:left w:val="none" w:sz="0" w:space="0" w:color="auto"/>
            <w:bottom w:val="none" w:sz="0" w:space="0" w:color="auto"/>
            <w:right w:val="none" w:sz="0" w:space="0" w:color="auto"/>
          </w:divBdr>
        </w:div>
      </w:divsChild>
    </w:div>
    <w:div w:id="676737815">
      <w:bodyDiv w:val="1"/>
      <w:marLeft w:val="0"/>
      <w:marRight w:val="0"/>
      <w:marTop w:val="0"/>
      <w:marBottom w:val="0"/>
      <w:divBdr>
        <w:top w:val="none" w:sz="0" w:space="0" w:color="auto"/>
        <w:left w:val="none" w:sz="0" w:space="0" w:color="auto"/>
        <w:bottom w:val="none" w:sz="0" w:space="0" w:color="auto"/>
        <w:right w:val="none" w:sz="0" w:space="0" w:color="auto"/>
      </w:divBdr>
      <w:divsChild>
        <w:div w:id="242301407">
          <w:marLeft w:val="0"/>
          <w:marRight w:val="0"/>
          <w:marTop w:val="120"/>
          <w:marBottom w:val="0"/>
          <w:divBdr>
            <w:top w:val="none" w:sz="0" w:space="0" w:color="auto"/>
            <w:left w:val="none" w:sz="0" w:space="0" w:color="auto"/>
            <w:bottom w:val="none" w:sz="0" w:space="0" w:color="auto"/>
            <w:right w:val="none" w:sz="0" w:space="0" w:color="auto"/>
          </w:divBdr>
        </w:div>
        <w:div w:id="1250433276">
          <w:marLeft w:val="0"/>
          <w:marRight w:val="0"/>
          <w:marTop w:val="120"/>
          <w:marBottom w:val="0"/>
          <w:divBdr>
            <w:top w:val="none" w:sz="0" w:space="0" w:color="auto"/>
            <w:left w:val="none" w:sz="0" w:space="0" w:color="auto"/>
            <w:bottom w:val="none" w:sz="0" w:space="0" w:color="auto"/>
            <w:right w:val="none" w:sz="0" w:space="0" w:color="auto"/>
          </w:divBdr>
        </w:div>
        <w:div w:id="162398446">
          <w:marLeft w:val="0"/>
          <w:marRight w:val="0"/>
          <w:marTop w:val="120"/>
          <w:marBottom w:val="0"/>
          <w:divBdr>
            <w:top w:val="none" w:sz="0" w:space="0" w:color="auto"/>
            <w:left w:val="none" w:sz="0" w:space="0" w:color="auto"/>
            <w:bottom w:val="none" w:sz="0" w:space="0" w:color="auto"/>
            <w:right w:val="none" w:sz="0" w:space="0" w:color="auto"/>
          </w:divBdr>
        </w:div>
      </w:divsChild>
    </w:div>
    <w:div w:id="866329605">
      <w:bodyDiv w:val="1"/>
      <w:marLeft w:val="0"/>
      <w:marRight w:val="0"/>
      <w:marTop w:val="0"/>
      <w:marBottom w:val="0"/>
      <w:divBdr>
        <w:top w:val="none" w:sz="0" w:space="0" w:color="auto"/>
        <w:left w:val="none" w:sz="0" w:space="0" w:color="auto"/>
        <w:bottom w:val="none" w:sz="0" w:space="0" w:color="auto"/>
        <w:right w:val="none" w:sz="0" w:space="0" w:color="auto"/>
      </w:divBdr>
      <w:divsChild>
        <w:div w:id="1467704502">
          <w:marLeft w:val="0"/>
          <w:marRight w:val="0"/>
          <w:marTop w:val="120"/>
          <w:marBottom w:val="0"/>
          <w:divBdr>
            <w:top w:val="none" w:sz="0" w:space="0" w:color="auto"/>
            <w:left w:val="none" w:sz="0" w:space="0" w:color="auto"/>
            <w:bottom w:val="none" w:sz="0" w:space="0" w:color="auto"/>
            <w:right w:val="none" w:sz="0" w:space="0" w:color="auto"/>
          </w:divBdr>
        </w:div>
        <w:div w:id="1287809326">
          <w:marLeft w:val="0"/>
          <w:marRight w:val="0"/>
          <w:marTop w:val="120"/>
          <w:marBottom w:val="0"/>
          <w:divBdr>
            <w:top w:val="none" w:sz="0" w:space="0" w:color="auto"/>
            <w:left w:val="none" w:sz="0" w:space="0" w:color="auto"/>
            <w:bottom w:val="none" w:sz="0" w:space="0" w:color="auto"/>
            <w:right w:val="none" w:sz="0" w:space="0" w:color="auto"/>
          </w:divBdr>
        </w:div>
        <w:div w:id="1037005887">
          <w:marLeft w:val="0"/>
          <w:marRight w:val="0"/>
          <w:marTop w:val="120"/>
          <w:marBottom w:val="0"/>
          <w:divBdr>
            <w:top w:val="none" w:sz="0" w:space="0" w:color="auto"/>
            <w:left w:val="none" w:sz="0" w:space="0" w:color="auto"/>
            <w:bottom w:val="none" w:sz="0" w:space="0" w:color="auto"/>
            <w:right w:val="none" w:sz="0" w:space="0" w:color="auto"/>
          </w:divBdr>
        </w:div>
      </w:divsChild>
    </w:div>
    <w:div w:id="943659405">
      <w:bodyDiv w:val="1"/>
      <w:marLeft w:val="0"/>
      <w:marRight w:val="0"/>
      <w:marTop w:val="0"/>
      <w:marBottom w:val="0"/>
      <w:divBdr>
        <w:top w:val="none" w:sz="0" w:space="0" w:color="auto"/>
        <w:left w:val="none" w:sz="0" w:space="0" w:color="auto"/>
        <w:bottom w:val="none" w:sz="0" w:space="0" w:color="auto"/>
        <w:right w:val="none" w:sz="0" w:space="0" w:color="auto"/>
      </w:divBdr>
      <w:divsChild>
        <w:div w:id="498891010">
          <w:marLeft w:val="0"/>
          <w:marRight w:val="0"/>
          <w:marTop w:val="120"/>
          <w:marBottom w:val="0"/>
          <w:divBdr>
            <w:top w:val="none" w:sz="0" w:space="0" w:color="auto"/>
            <w:left w:val="none" w:sz="0" w:space="0" w:color="auto"/>
            <w:bottom w:val="none" w:sz="0" w:space="0" w:color="auto"/>
            <w:right w:val="none" w:sz="0" w:space="0" w:color="auto"/>
          </w:divBdr>
        </w:div>
        <w:div w:id="1606694290">
          <w:marLeft w:val="0"/>
          <w:marRight w:val="0"/>
          <w:marTop w:val="120"/>
          <w:marBottom w:val="0"/>
          <w:divBdr>
            <w:top w:val="none" w:sz="0" w:space="0" w:color="auto"/>
            <w:left w:val="none" w:sz="0" w:space="0" w:color="auto"/>
            <w:bottom w:val="none" w:sz="0" w:space="0" w:color="auto"/>
            <w:right w:val="none" w:sz="0" w:space="0" w:color="auto"/>
          </w:divBdr>
        </w:div>
        <w:div w:id="827329089">
          <w:marLeft w:val="0"/>
          <w:marRight w:val="0"/>
          <w:marTop w:val="120"/>
          <w:marBottom w:val="0"/>
          <w:divBdr>
            <w:top w:val="none" w:sz="0" w:space="0" w:color="auto"/>
            <w:left w:val="none" w:sz="0" w:space="0" w:color="auto"/>
            <w:bottom w:val="none" w:sz="0" w:space="0" w:color="auto"/>
            <w:right w:val="none" w:sz="0" w:space="0" w:color="auto"/>
          </w:divBdr>
        </w:div>
        <w:div w:id="2021078591">
          <w:marLeft w:val="0"/>
          <w:marRight w:val="0"/>
          <w:marTop w:val="120"/>
          <w:marBottom w:val="0"/>
          <w:divBdr>
            <w:top w:val="none" w:sz="0" w:space="0" w:color="auto"/>
            <w:left w:val="none" w:sz="0" w:space="0" w:color="auto"/>
            <w:bottom w:val="none" w:sz="0" w:space="0" w:color="auto"/>
            <w:right w:val="none" w:sz="0" w:space="0" w:color="auto"/>
          </w:divBdr>
        </w:div>
        <w:div w:id="803499596">
          <w:marLeft w:val="0"/>
          <w:marRight w:val="0"/>
          <w:marTop w:val="120"/>
          <w:marBottom w:val="0"/>
          <w:divBdr>
            <w:top w:val="none" w:sz="0" w:space="0" w:color="auto"/>
            <w:left w:val="none" w:sz="0" w:space="0" w:color="auto"/>
            <w:bottom w:val="none" w:sz="0" w:space="0" w:color="auto"/>
            <w:right w:val="none" w:sz="0" w:space="0" w:color="auto"/>
          </w:divBdr>
        </w:div>
        <w:div w:id="281039127">
          <w:marLeft w:val="0"/>
          <w:marRight w:val="0"/>
          <w:marTop w:val="120"/>
          <w:marBottom w:val="0"/>
          <w:divBdr>
            <w:top w:val="none" w:sz="0" w:space="0" w:color="auto"/>
            <w:left w:val="none" w:sz="0" w:space="0" w:color="auto"/>
            <w:bottom w:val="none" w:sz="0" w:space="0" w:color="auto"/>
            <w:right w:val="none" w:sz="0" w:space="0" w:color="auto"/>
          </w:divBdr>
        </w:div>
        <w:div w:id="1910772451">
          <w:marLeft w:val="0"/>
          <w:marRight w:val="0"/>
          <w:marTop w:val="120"/>
          <w:marBottom w:val="0"/>
          <w:divBdr>
            <w:top w:val="none" w:sz="0" w:space="0" w:color="auto"/>
            <w:left w:val="none" w:sz="0" w:space="0" w:color="auto"/>
            <w:bottom w:val="none" w:sz="0" w:space="0" w:color="auto"/>
            <w:right w:val="none" w:sz="0" w:space="0" w:color="auto"/>
          </w:divBdr>
        </w:div>
        <w:div w:id="553615007">
          <w:marLeft w:val="0"/>
          <w:marRight w:val="0"/>
          <w:marTop w:val="120"/>
          <w:marBottom w:val="0"/>
          <w:divBdr>
            <w:top w:val="none" w:sz="0" w:space="0" w:color="auto"/>
            <w:left w:val="none" w:sz="0" w:space="0" w:color="auto"/>
            <w:bottom w:val="none" w:sz="0" w:space="0" w:color="auto"/>
            <w:right w:val="none" w:sz="0" w:space="0" w:color="auto"/>
          </w:divBdr>
        </w:div>
        <w:div w:id="1160654029">
          <w:marLeft w:val="0"/>
          <w:marRight w:val="0"/>
          <w:marTop w:val="120"/>
          <w:marBottom w:val="0"/>
          <w:divBdr>
            <w:top w:val="none" w:sz="0" w:space="0" w:color="auto"/>
            <w:left w:val="none" w:sz="0" w:space="0" w:color="auto"/>
            <w:bottom w:val="none" w:sz="0" w:space="0" w:color="auto"/>
            <w:right w:val="none" w:sz="0" w:space="0" w:color="auto"/>
          </w:divBdr>
        </w:div>
        <w:div w:id="1450782468">
          <w:marLeft w:val="0"/>
          <w:marRight w:val="0"/>
          <w:marTop w:val="120"/>
          <w:marBottom w:val="0"/>
          <w:divBdr>
            <w:top w:val="none" w:sz="0" w:space="0" w:color="auto"/>
            <w:left w:val="none" w:sz="0" w:space="0" w:color="auto"/>
            <w:bottom w:val="none" w:sz="0" w:space="0" w:color="auto"/>
            <w:right w:val="none" w:sz="0" w:space="0" w:color="auto"/>
          </w:divBdr>
        </w:div>
      </w:divsChild>
    </w:div>
    <w:div w:id="983393589">
      <w:bodyDiv w:val="1"/>
      <w:marLeft w:val="0"/>
      <w:marRight w:val="0"/>
      <w:marTop w:val="0"/>
      <w:marBottom w:val="0"/>
      <w:divBdr>
        <w:top w:val="none" w:sz="0" w:space="0" w:color="auto"/>
        <w:left w:val="none" w:sz="0" w:space="0" w:color="auto"/>
        <w:bottom w:val="none" w:sz="0" w:space="0" w:color="auto"/>
        <w:right w:val="none" w:sz="0" w:space="0" w:color="auto"/>
      </w:divBdr>
      <w:divsChild>
        <w:div w:id="2005818170">
          <w:marLeft w:val="0"/>
          <w:marRight w:val="0"/>
          <w:marTop w:val="120"/>
          <w:marBottom w:val="0"/>
          <w:divBdr>
            <w:top w:val="none" w:sz="0" w:space="0" w:color="auto"/>
            <w:left w:val="none" w:sz="0" w:space="0" w:color="auto"/>
            <w:bottom w:val="none" w:sz="0" w:space="0" w:color="auto"/>
            <w:right w:val="none" w:sz="0" w:space="0" w:color="auto"/>
          </w:divBdr>
        </w:div>
        <w:div w:id="1496650597">
          <w:marLeft w:val="0"/>
          <w:marRight w:val="0"/>
          <w:marTop w:val="120"/>
          <w:marBottom w:val="0"/>
          <w:divBdr>
            <w:top w:val="none" w:sz="0" w:space="0" w:color="auto"/>
            <w:left w:val="none" w:sz="0" w:space="0" w:color="auto"/>
            <w:bottom w:val="none" w:sz="0" w:space="0" w:color="auto"/>
            <w:right w:val="none" w:sz="0" w:space="0" w:color="auto"/>
          </w:divBdr>
        </w:div>
        <w:div w:id="357051493">
          <w:marLeft w:val="0"/>
          <w:marRight w:val="0"/>
          <w:marTop w:val="120"/>
          <w:marBottom w:val="0"/>
          <w:divBdr>
            <w:top w:val="none" w:sz="0" w:space="0" w:color="auto"/>
            <w:left w:val="none" w:sz="0" w:space="0" w:color="auto"/>
            <w:bottom w:val="none" w:sz="0" w:space="0" w:color="auto"/>
            <w:right w:val="none" w:sz="0" w:space="0" w:color="auto"/>
          </w:divBdr>
        </w:div>
        <w:div w:id="733355630">
          <w:marLeft w:val="0"/>
          <w:marRight w:val="0"/>
          <w:marTop w:val="120"/>
          <w:marBottom w:val="0"/>
          <w:divBdr>
            <w:top w:val="none" w:sz="0" w:space="0" w:color="auto"/>
            <w:left w:val="none" w:sz="0" w:space="0" w:color="auto"/>
            <w:bottom w:val="none" w:sz="0" w:space="0" w:color="auto"/>
            <w:right w:val="none" w:sz="0" w:space="0" w:color="auto"/>
          </w:divBdr>
        </w:div>
        <w:div w:id="2114326621">
          <w:marLeft w:val="0"/>
          <w:marRight w:val="0"/>
          <w:marTop w:val="120"/>
          <w:marBottom w:val="0"/>
          <w:divBdr>
            <w:top w:val="none" w:sz="0" w:space="0" w:color="auto"/>
            <w:left w:val="none" w:sz="0" w:space="0" w:color="auto"/>
            <w:bottom w:val="none" w:sz="0" w:space="0" w:color="auto"/>
            <w:right w:val="none" w:sz="0" w:space="0" w:color="auto"/>
          </w:divBdr>
        </w:div>
        <w:div w:id="1549561984">
          <w:marLeft w:val="0"/>
          <w:marRight w:val="0"/>
          <w:marTop w:val="120"/>
          <w:marBottom w:val="0"/>
          <w:divBdr>
            <w:top w:val="none" w:sz="0" w:space="0" w:color="auto"/>
            <w:left w:val="none" w:sz="0" w:space="0" w:color="auto"/>
            <w:bottom w:val="none" w:sz="0" w:space="0" w:color="auto"/>
            <w:right w:val="none" w:sz="0" w:space="0" w:color="auto"/>
          </w:divBdr>
        </w:div>
        <w:div w:id="235283930">
          <w:marLeft w:val="0"/>
          <w:marRight w:val="0"/>
          <w:marTop w:val="120"/>
          <w:marBottom w:val="0"/>
          <w:divBdr>
            <w:top w:val="none" w:sz="0" w:space="0" w:color="auto"/>
            <w:left w:val="none" w:sz="0" w:space="0" w:color="auto"/>
            <w:bottom w:val="none" w:sz="0" w:space="0" w:color="auto"/>
            <w:right w:val="none" w:sz="0" w:space="0" w:color="auto"/>
          </w:divBdr>
        </w:div>
        <w:div w:id="1096638886">
          <w:marLeft w:val="0"/>
          <w:marRight w:val="0"/>
          <w:marTop w:val="120"/>
          <w:marBottom w:val="0"/>
          <w:divBdr>
            <w:top w:val="none" w:sz="0" w:space="0" w:color="auto"/>
            <w:left w:val="none" w:sz="0" w:space="0" w:color="auto"/>
            <w:bottom w:val="none" w:sz="0" w:space="0" w:color="auto"/>
            <w:right w:val="none" w:sz="0" w:space="0" w:color="auto"/>
          </w:divBdr>
        </w:div>
      </w:divsChild>
    </w:div>
    <w:div w:id="985549985">
      <w:bodyDiv w:val="1"/>
      <w:marLeft w:val="0"/>
      <w:marRight w:val="0"/>
      <w:marTop w:val="0"/>
      <w:marBottom w:val="0"/>
      <w:divBdr>
        <w:top w:val="none" w:sz="0" w:space="0" w:color="auto"/>
        <w:left w:val="none" w:sz="0" w:space="0" w:color="auto"/>
        <w:bottom w:val="none" w:sz="0" w:space="0" w:color="auto"/>
        <w:right w:val="none" w:sz="0" w:space="0" w:color="auto"/>
      </w:divBdr>
      <w:divsChild>
        <w:div w:id="407650772">
          <w:marLeft w:val="0"/>
          <w:marRight w:val="0"/>
          <w:marTop w:val="120"/>
          <w:marBottom w:val="0"/>
          <w:divBdr>
            <w:top w:val="none" w:sz="0" w:space="0" w:color="auto"/>
            <w:left w:val="none" w:sz="0" w:space="0" w:color="auto"/>
            <w:bottom w:val="none" w:sz="0" w:space="0" w:color="auto"/>
            <w:right w:val="none" w:sz="0" w:space="0" w:color="auto"/>
          </w:divBdr>
        </w:div>
        <w:div w:id="1922132358">
          <w:marLeft w:val="0"/>
          <w:marRight w:val="0"/>
          <w:marTop w:val="120"/>
          <w:marBottom w:val="0"/>
          <w:divBdr>
            <w:top w:val="none" w:sz="0" w:space="0" w:color="auto"/>
            <w:left w:val="none" w:sz="0" w:space="0" w:color="auto"/>
            <w:bottom w:val="none" w:sz="0" w:space="0" w:color="auto"/>
            <w:right w:val="none" w:sz="0" w:space="0" w:color="auto"/>
          </w:divBdr>
        </w:div>
        <w:div w:id="1394349866">
          <w:marLeft w:val="0"/>
          <w:marRight w:val="0"/>
          <w:marTop w:val="120"/>
          <w:marBottom w:val="0"/>
          <w:divBdr>
            <w:top w:val="none" w:sz="0" w:space="0" w:color="auto"/>
            <w:left w:val="none" w:sz="0" w:space="0" w:color="auto"/>
            <w:bottom w:val="none" w:sz="0" w:space="0" w:color="auto"/>
            <w:right w:val="none" w:sz="0" w:space="0" w:color="auto"/>
          </w:divBdr>
        </w:div>
      </w:divsChild>
    </w:div>
    <w:div w:id="1182207451">
      <w:bodyDiv w:val="1"/>
      <w:marLeft w:val="0"/>
      <w:marRight w:val="0"/>
      <w:marTop w:val="0"/>
      <w:marBottom w:val="0"/>
      <w:divBdr>
        <w:top w:val="none" w:sz="0" w:space="0" w:color="auto"/>
        <w:left w:val="none" w:sz="0" w:space="0" w:color="auto"/>
        <w:bottom w:val="none" w:sz="0" w:space="0" w:color="auto"/>
        <w:right w:val="none" w:sz="0" w:space="0" w:color="auto"/>
      </w:divBdr>
      <w:divsChild>
        <w:div w:id="913589479">
          <w:marLeft w:val="0"/>
          <w:marRight w:val="0"/>
          <w:marTop w:val="120"/>
          <w:marBottom w:val="0"/>
          <w:divBdr>
            <w:top w:val="none" w:sz="0" w:space="0" w:color="auto"/>
            <w:left w:val="none" w:sz="0" w:space="0" w:color="auto"/>
            <w:bottom w:val="none" w:sz="0" w:space="0" w:color="auto"/>
            <w:right w:val="none" w:sz="0" w:space="0" w:color="auto"/>
          </w:divBdr>
        </w:div>
        <w:div w:id="1766728745">
          <w:marLeft w:val="0"/>
          <w:marRight w:val="0"/>
          <w:marTop w:val="120"/>
          <w:marBottom w:val="0"/>
          <w:divBdr>
            <w:top w:val="none" w:sz="0" w:space="0" w:color="auto"/>
            <w:left w:val="none" w:sz="0" w:space="0" w:color="auto"/>
            <w:bottom w:val="none" w:sz="0" w:space="0" w:color="auto"/>
            <w:right w:val="none" w:sz="0" w:space="0" w:color="auto"/>
          </w:divBdr>
        </w:div>
        <w:div w:id="1178041420">
          <w:marLeft w:val="0"/>
          <w:marRight w:val="0"/>
          <w:marTop w:val="120"/>
          <w:marBottom w:val="0"/>
          <w:divBdr>
            <w:top w:val="none" w:sz="0" w:space="0" w:color="auto"/>
            <w:left w:val="none" w:sz="0" w:space="0" w:color="auto"/>
            <w:bottom w:val="none" w:sz="0" w:space="0" w:color="auto"/>
            <w:right w:val="none" w:sz="0" w:space="0" w:color="auto"/>
          </w:divBdr>
        </w:div>
        <w:div w:id="317153899">
          <w:marLeft w:val="0"/>
          <w:marRight w:val="0"/>
          <w:marTop w:val="120"/>
          <w:marBottom w:val="0"/>
          <w:divBdr>
            <w:top w:val="none" w:sz="0" w:space="0" w:color="auto"/>
            <w:left w:val="none" w:sz="0" w:space="0" w:color="auto"/>
            <w:bottom w:val="none" w:sz="0" w:space="0" w:color="auto"/>
            <w:right w:val="none" w:sz="0" w:space="0" w:color="auto"/>
          </w:divBdr>
        </w:div>
      </w:divsChild>
    </w:div>
    <w:div w:id="1421948216">
      <w:bodyDiv w:val="1"/>
      <w:marLeft w:val="0"/>
      <w:marRight w:val="0"/>
      <w:marTop w:val="0"/>
      <w:marBottom w:val="0"/>
      <w:divBdr>
        <w:top w:val="none" w:sz="0" w:space="0" w:color="auto"/>
        <w:left w:val="none" w:sz="0" w:space="0" w:color="auto"/>
        <w:bottom w:val="none" w:sz="0" w:space="0" w:color="auto"/>
        <w:right w:val="none" w:sz="0" w:space="0" w:color="auto"/>
      </w:divBdr>
      <w:divsChild>
        <w:div w:id="146168956">
          <w:marLeft w:val="0"/>
          <w:marRight w:val="0"/>
          <w:marTop w:val="120"/>
          <w:marBottom w:val="0"/>
          <w:divBdr>
            <w:top w:val="none" w:sz="0" w:space="0" w:color="auto"/>
            <w:left w:val="none" w:sz="0" w:space="0" w:color="auto"/>
            <w:bottom w:val="none" w:sz="0" w:space="0" w:color="auto"/>
            <w:right w:val="none" w:sz="0" w:space="0" w:color="auto"/>
          </w:divBdr>
        </w:div>
        <w:div w:id="535042060">
          <w:marLeft w:val="0"/>
          <w:marRight w:val="0"/>
          <w:marTop w:val="0"/>
          <w:marBottom w:val="192"/>
          <w:divBdr>
            <w:top w:val="none" w:sz="0" w:space="0" w:color="auto"/>
            <w:left w:val="none" w:sz="0" w:space="0" w:color="auto"/>
            <w:bottom w:val="none" w:sz="0" w:space="0" w:color="auto"/>
            <w:right w:val="none" w:sz="0" w:space="0" w:color="auto"/>
          </w:divBdr>
        </w:div>
        <w:div w:id="278537458">
          <w:marLeft w:val="0"/>
          <w:marRight w:val="0"/>
          <w:marTop w:val="120"/>
          <w:marBottom w:val="0"/>
          <w:divBdr>
            <w:top w:val="none" w:sz="0" w:space="0" w:color="auto"/>
            <w:left w:val="none" w:sz="0" w:space="0" w:color="auto"/>
            <w:bottom w:val="none" w:sz="0" w:space="0" w:color="auto"/>
            <w:right w:val="none" w:sz="0" w:space="0" w:color="auto"/>
          </w:divBdr>
        </w:div>
        <w:div w:id="1625497942">
          <w:marLeft w:val="0"/>
          <w:marRight w:val="0"/>
          <w:marTop w:val="120"/>
          <w:marBottom w:val="0"/>
          <w:divBdr>
            <w:top w:val="none" w:sz="0" w:space="0" w:color="auto"/>
            <w:left w:val="none" w:sz="0" w:space="0" w:color="auto"/>
            <w:bottom w:val="none" w:sz="0" w:space="0" w:color="auto"/>
            <w:right w:val="none" w:sz="0" w:space="0" w:color="auto"/>
          </w:divBdr>
        </w:div>
        <w:div w:id="2147316753">
          <w:marLeft w:val="0"/>
          <w:marRight w:val="0"/>
          <w:marTop w:val="120"/>
          <w:marBottom w:val="0"/>
          <w:divBdr>
            <w:top w:val="none" w:sz="0" w:space="0" w:color="auto"/>
            <w:left w:val="none" w:sz="0" w:space="0" w:color="auto"/>
            <w:bottom w:val="none" w:sz="0" w:space="0" w:color="auto"/>
            <w:right w:val="none" w:sz="0" w:space="0" w:color="auto"/>
          </w:divBdr>
        </w:div>
        <w:div w:id="1530682039">
          <w:marLeft w:val="0"/>
          <w:marRight w:val="0"/>
          <w:marTop w:val="120"/>
          <w:marBottom w:val="0"/>
          <w:divBdr>
            <w:top w:val="none" w:sz="0" w:space="0" w:color="auto"/>
            <w:left w:val="none" w:sz="0" w:space="0" w:color="auto"/>
            <w:bottom w:val="none" w:sz="0" w:space="0" w:color="auto"/>
            <w:right w:val="none" w:sz="0" w:space="0" w:color="auto"/>
          </w:divBdr>
        </w:div>
        <w:div w:id="1412896415">
          <w:marLeft w:val="0"/>
          <w:marRight w:val="0"/>
          <w:marTop w:val="120"/>
          <w:marBottom w:val="0"/>
          <w:divBdr>
            <w:top w:val="none" w:sz="0" w:space="0" w:color="auto"/>
            <w:left w:val="none" w:sz="0" w:space="0" w:color="auto"/>
            <w:bottom w:val="none" w:sz="0" w:space="0" w:color="auto"/>
            <w:right w:val="none" w:sz="0" w:space="0" w:color="auto"/>
          </w:divBdr>
        </w:div>
      </w:divsChild>
    </w:div>
    <w:div w:id="1602714791">
      <w:bodyDiv w:val="1"/>
      <w:marLeft w:val="0"/>
      <w:marRight w:val="0"/>
      <w:marTop w:val="0"/>
      <w:marBottom w:val="0"/>
      <w:divBdr>
        <w:top w:val="none" w:sz="0" w:space="0" w:color="auto"/>
        <w:left w:val="none" w:sz="0" w:space="0" w:color="auto"/>
        <w:bottom w:val="none" w:sz="0" w:space="0" w:color="auto"/>
        <w:right w:val="none" w:sz="0" w:space="0" w:color="auto"/>
      </w:divBdr>
      <w:divsChild>
        <w:div w:id="1200819326">
          <w:marLeft w:val="0"/>
          <w:marRight w:val="0"/>
          <w:marTop w:val="120"/>
          <w:marBottom w:val="0"/>
          <w:divBdr>
            <w:top w:val="none" w:sz="0" w:space="0" w:color="auto"/>
            <w:left w:val="none" w:sz="0" w:space="0" w:color="auto"/>
            <w:bottom w:val="none" w:sz="0" w:space="0" w:color="auto"/>
            <w:right w:val="none" w:sz="0" w:space="0" w:color="auto"/>
          </w:divBdr>
        </w:div>
        <w:div w:id="917397511">
          <w:marLeft w:val="0"/>
          <w:marRight w:val="0"/>
          <w:marTop w:val="120"/>
          <w:marBottom w:val="0"/>
          <w:divBdr>
            <w:top w:val="none" w:sz="0" w:space="0" w:color="auto"/>
            <w:left w:val="none" w:sz="0" w:space="0" w:color="auto"/>
            <w:bottom w:val="none" w:sz="0" w:space="0" w:color="auto"/>
            <w:right w:val="none" w:sz="0" w:space="0" w:color="auto"/>
          </w:divBdr>
        </w:div>
        <w:div w:id="62215848">
          <w:marLeft w:val="0"/>
          <w:marRight w:val="0"/>
          <w:marTop w:val="120"/>
          <w:marBottom w:val="0"/>
          <w:divBdr>
            <w:top w:val="none" w:sz="0" w:space="0" w:color="auto"/>
            <w:left w:val="none" w:sz="0" w:space="0" w:color="auto"/>
            <w:bottom w:val="none" w:sz="0" w:space="0" w:color="auto"/>
            <w:right w:val="none" w:sz="0" w:space="0" w:color="auto"/>
          </w:divBdr>
        </w:div>
        <w:div w:id="2094937887">
          <w:marLeft w:val="0"/>
          <w:marRight w:val="0"/>
          <w:marTop w:val="120"/>
          <w:marBottom w:val="0"/>
          <w:divBdr>
            <w:top w:val="none" w:sz="0" w:space="0" w:color="auto"/>
            <w:left w:val="none" w:sz="0" w:space="0" w:color="auto"/>
            <w:bottom w:val="none" w:sz="0" w:space="0" w:color="auto"/>
            <w:right w:val="none" w:sz="0" w:space="0" w:color="auto"/>
          </w:divBdr>
        </w:div>
        <w:div w:id="732854855">
          <w:marLeft w:val="0"/>
          <w:marRight w:val="0"/>
          <w:marTop w:val="120"/>
          <w:marBottom w:val="0"/>
          <w:divBdr>
            <w:top w:val="none" w:sz="0" w:space="0" w:color="auto"/>
            <w:left w:val="none" w:sz="0" w:space="0" w:color="auto"/>
            <w:bottom w:val="none" w:sz="0" w:space="0" w:color="auto"/>
            <w:right w:val="none" w:sz="0" w:space="0" w:color="auto"/>
          </w:divBdr>
        </w:div>
        <w:div w:id="617757013">
          <w:marLeft w:val="0"/>
          <w:marRight w:val="0"/>
          <w:marTop w:val="120"/>
          <w:marBottom w:val="0"/>
          <w:divBdr>
            <w:top w:val="none" w:sz="0" w:space="0" w:color="auto"/>
            <w:left w:val="none" w:sz="0" w:space="0" w:color="auto"/>
            <w:bottom w:val="none" w:sz="0" w:space="0" w:color="auto"/>
            <w:right w:val="none" w:sz="0" w:space="0" w:color="auto"/>
          </w:divBdr>
        </w:div>
        <w:div w:id="418720791">
          <w:marLeft w:val="0"/>
          <w:marRight w:val="0"/>
          <w:marTop w:val="120"/>
          <w:marBottom w:val="0"/>
          <w:divBdr>
            <w:top w:val="none" w:sz="0" w:space="0" w:color="auto"/>
            <w:left w:val="none" w:sz="0" w:space="0" w:color="auto"/>
            <w:bottom w:val="none" w:sz="0" w:space="0" w:color="auto"/>
            <w:right w:val="none" w:sz="0" w:space="0" w:color="auto"/>
          </w:divBdr>
        </w:div>
        <w:div w:id="233124167">
          <w:marLeft w:val="0"/>
          <w:marRight w:val="0"/>
          <w:marTop w:val="120"/>
          <w:marBottom w:val="0"/>
          <w:divBdr>
            <w:top w:val="none" w:sz="0" w:space="0" w:color="auto"/>
            <w:left w:val="none" w:sz="0" w:space="0" w:color="auto"/>
            <w:bottom w:val="none" w:sz="0" w:space="0" w:color="auto"/>
            <w:right w:val="none" w:sz="0" w:space="0" w:color="auto"/>
          </w:divBdr>
        </w:div>
        <w:div w:id="216556183">
          <w:marLeft w:val="0"/>
          <w:marRight w:val="0"/>
          <w:marTop w:val="120"/>
          <w:marBottom w:val="0"/>
          <w:divBdr>
            <w:top w:val="none" w:sz="0" w:space="0" w:color="auto"/>
            <w:left w:val="none" w:sz="0" w:space="0" w:color="auto"/>
            <w:bottom w:val="none" w:sz="0" w:space="0" w:color="auto"/>
            <w:right w:val="none" w:sz="0" w:space="0" w:color="auto"/>
          </w:divBdr>
        </w:div>
      </w:divsChild>
    </w:div>
    <w:div w:id="1699701555">
      <w:bodyDiv w:val="1"/>
      <w:marLeft w:val="0"/>
      <w:marRight w:val="0"/>
      <w:marTop w:val="0"/>
      <w:marBottom w:val="0"/>
      <w:divBdr>
        <w:top w:val="none" w:sz="0" w:space="0" w:color="auto"/>
        <w:left w:val="none" w:sz="0" w:space="0" w:color="auto"/>
        <w:bottom w:val="none" w:sz="0" w:space="0" w:color="auto"/>
        <w:right w:val="none" w:sz="0" w:space="0" w:color="auto"/>
      </w:divBdr>
      <w:divsChild>
        <w:div w:id="1368523982">
          <w:marLeft w:val="0"/>
          <w:marRight w:val="0"/>
          <w:marTop w:val="120"/>
          <w:marBottom w:val="0"/>
          <w:divBdr>
            <w:top w:val="none" w:sz="0" w:space="0" w:color="auto"/>
            <w:left w:val="none" w:sz="0" w:space="0" w:color="auto"/>
            <w:bottom w:val="none" w:sz="0" w:space="0" w:color="auto"/>
            <w:right w:val="none" w:sz="0" w:space="0" w:color="auto"/>
          </w:divBdr>
        </w:div>
        <w:div w:id="1460605049">
          <w:marLeft w:val="0"/>
          <w:marRight w:val="0"/>
          <w:marTop w:val="120"/>
          <w:marBottom w:val="0"/>
          <w:divBdr>
            <w:top w:val="none" w:sz="0" w:space="0" w:color="auto"/>
            <w:left w:val="none" w:sz="0" w:space="0" w:color="auto"/>
            <w:bottom w:val="none" w:sz="0" w:space="0" w:color="auto"/>
            <w:right w:val="none" w:sz="0" w:space="0" w:color="auto"/>
          </w:divBdr>
        </w:div>
        <w:div w:id="51512256">
          <w:marLeft w:val="0"/>
          <w:marRight w:val="0"/>
          <w:marTop w:val="120"/>
          <w:marBottom w:val="0"/>
          <w:divBdr>
            <w:top w:val="none" w:sz="0" w:space="0" w:color="auto"/>
            <w:left w:val="none" w:sz="0" w:space="0" w:color="auto"/>
            <w:bottom w:val="none" w:sz="0" w:space="0" w:color="auto"/>
            <w:right w:val="none" w:sz="0" w:space="0" w:color="auto"/>
          </w:divBdr>
        </w:div>
      </w:divsChild>
    </w:div>
    <w:div w:id="2139716977">
      <w:bodyDiv w:val="1"/>
      <w:marLeft w:val="0"/>
      <w:marRight w:val="0"/>
      <w:marTop w:val="0"/>
      <w:marBottom w:val="0"/>
      <w:divBdr>
        <w:top w:val="none" w:sz="0" w:space="0" w:color="auto"/>
        <w:left w:val="none" w:sz="0" w:space="0" w:color="auto"/>
        <w:bottom w:val="none" w:sz="0" w:space="0" w:color="auto"/>
        <w:right w:val="none" w:sz="0" w:space="0" w:color="auto"/>
      </w:divBdr>
      <w:divsChild>
        <w:div w:id="1276986525">
          <w:marLeft w:val="0"/>
          <w:marRight w:val="0"/>
          <w:marTop w:val="120"/>
          <w:marBottom w:val="0"/>
          <w:divBdr>
            <w:top w:val="none" w:sz="0" w:space="0" w:color="auto"/>
            <w:left w:val="none" w:sz="0" w:space="0" w:color="auto"/>
            <w:bottom w:val="none" w:sz="0" w:space="0" w:color="auto"/>
            <w:right w:val="none" w:sz="0" w:space="0" w:color="auto"/>
          </w:divBdr>
        </w:div>
        <w:div w:id="1654990114">
          <w:marLeft w:val="0"/>
          <w:marRight w:val="0"/>
          <w:marTop w:val="120"/>
          <w:marBottom w:val="0"/>
          <w:divBdr>
            <w:top w:val="none" w:sz="0" w:space="0" w:color="auto"/>
            <w:left w:val="none" w:sz="0" w:space="0" w:color="auto"/>
            <w:bottom w:val="none" w:sz="0" w:space="0" w:color="auto"/>
            <w:right w:val="none" w:sz="0" w:space="0" w:color="auto"/>
          </w:divBdr>
        </w:div>
        <w:div w:id="274216614">
          <w:marLeft w:val="0"/>
          <w:marRight w:val="0"/>
          <w:marTop w:val="120"/>
          <w:marBottom w:val="0"/>
          <w:divBdr>
            <w:top w:val="none" w:sz="0" w:space="0" w:color="auto"/>
            <w:left w:val="none" w:sz="0" w:space="0" w:color="auto"/>
            <w:bottom w:val="none" w:sz="0" w:space="0" w:color="auto"/>
            <w:right w:val="none" w:sz="0" w:space="0" w:color="auto"/>
          </w:divBdr>
        </w:div>
        <w:div w:id="91247411">
          <w:marLeft w:val="0"/>
          <w:marRight w:val="0"/>
          <w:marTop w:val="120"/>
          <w:marBottom w:val="0"/>
          <w:divBdr>
            <w:top w:val="none" w:sz="0" w:space="0" w:color="auto"/>
            <w:left w:val="none" w:sz="0" w:space="0" w:color="auto"/>
            <w:bottom w:val="none" w:sz="0" w:space="0" w:color="auto"/>
            <w:right w:val="none" w:sz="0" w:space="0" w:color="auto"/>
          </w:divBdr>
        </w:div>
        <w:div w:id="1700009637">
          <w:marLeft w:val="0"/>
          <w:marRight w:val="0"/>
          <w:marTop w:val="120"/>
          <w:marBottom w:val="0"/>
          <w:divBdr>
            <w:top w:val="none" w:sz="0" w:space="0" w:color="auto"/>
            <w:left w:val="none" w:sz="0" w:space="0" w:color="auto"/>
            <w:bottom w:val="none" w:sz="0" w:space="0" w:color="auto"/>
            <w:right w:val="none" w:sz="0" w:space="0" w:color="auto"/>
          </w:divBdr>
        </w:div>
        <w:div w:id="886140360">
          <w:marLeft w:val="0"/>
          <w:marRight w:val="0"/>
          <w:marTop w:val="120"/>
          <w:marBottom w:val="0"/>
          <w:divBdr>
            <w:top w:val="none" w:sz="0" w:space="0" w:color="auto"/>
            <w:left w:val="none" w:sz="0" w:space="0" w:color="auto"/>
            <w:bottom w:val="none" w:sz="0" w:space="0" w:color="auto"/>
            <w:right w:val="none" w:sz="0" w:space="0" w:color="auto"/>
          </w:divBdr>
        </w:div>
        <w:div w:id="75374251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76661/3d0cac60971a511280cbba229d9b6329c07731f7/" TargetMode="External"/><Relationship Id="rId13" Type="http://schemas.openxmlformats.org/officeDocument/2006/relationships/hyperlink" Target="http://www.consultant.ru/document/cons_doc_LAW_181855/3d0cac60971a511280cbba229d9b6329c07731f7/" TargetMode="External"/><Relationship Id="rId18" Type="http://schemas.openxmlformats.org/officeDocument/2006/relationships/hyperlink" Target="http://www.consultant.ru/document/cons_doc_LAW_343/55c36c2787f8e0561c1f5459fcdb6957c6e235f7/" TargetMode="External"/><Relationship Id="rId3" Type="http://schemas.openxmlformats.org/officeDocument/2006/relationships/webSettings" Target="webSettings.xml"/><Relationship Id="rId21" Type="http://schemas.openxmlformats.org/officeDocument/2006/relationships/hyperlink" Target="http://www.consultant.ru/document/cons_doc_LAW_76661/3d0cac60971a511280cbba229d9b6329c07731f7/" TargetMode="External"/><Relationship Id="rId7" Type="http://schemas.openxmlformats.org/officeDocument/2006/relationships/hyperlink" Target="http://www.consultant.ru/document/cons_doc_LAW_343/55c36c2787f8e0561c1f5459fcdb6957c6e235f7/" TargetMode="External"/><Relationship Id="rId12" Type="http://schemas.openxmlformats.org/officeDocument/2006/relationships/hyperlink" Target="http://www.consultant.ru/document/cons_doc_LAW_343/55c36c2787f8e0561c1f5459fcdb6957c6e235f7/" TargetMode="External"/><Relationship Id="rId17" Type="http://schemas.openxmlformats.org/officeDocument/2006/relationships/hyperlink" Target="http://www.consultant.ru/document/cons_doc_LAW_343/55c36c2787f8e0561c1f5459fcdb6957c6e235f7/" TargetMode="External"/><Relationship Id="rId2" Type="http://schemas.openxmlformats.org/officeDocument/2006/relationships/settings" Target="settings.xml"/><Relationship Id="rId16" Type="http://schemas.openxmlformats.org/officeDocument/2006/relationships/hyperlink" Target="http://www.consultant.ru/document/cons_doc_LAW_343/55c36c2787f8e0561c1f5459fcdb6957c6e235f7/" TargetMode="External"/><Relationship Id="rId20" Type="http://schemas.openxmlformats.org/officeDocument/2006/relationships/hyperlink" Target="http://www.consultant.ru/document/cons_doc_LAW_343/55c36c2787f8e0561c1f5459fcdb6957c6e235f7/" TargetMode="External"/><Relationship Id="rId1" Type="http://schemas.openxmlformats.org/officeDocument/2006/relationships/styles" Target="styles.xml"/><Relationship Id="rId6" Type="http://schemas.openxmlformats.org/officeDocument/2006/relationships/hyperlink" Target="http://www.consultant.ru/document/cons_doc_LAW_343/55c36c2787f8e0561c1f5459fcdb6957c6e235f7/" TargetMode="External"/><Relationship Id="rId11" Type="http://schemas.openxmlformats.org/officeDocument/2006/relationships/hyperlink" Target="http://www.consultant.ru/document/cons_doc_LAW_343/55c36c2787f8e0561c1f5459fcdb6957c6e235f7/" TargetMode="External"/><Relationship Id="rId24" Type="http://schemas.openxmlformats.org/officeDocument/2006/relationships/theme" Target="theme/theme1.xml"/><Relationship Id="rId5" Type="http://schemas.openxmlformats.org/officeDocument/2006/relationships/hyperlink" Target="http://www.consultant.ru/document/cons_doc_LAW_343/55c36c2787f8e0561c1f5459fcdb6957c6e235f7/" TargetMode="External"/><Relationship Id="rId15" Type="http://schemas.openxmlformats.org/officeDocument/2006/relationships/hyperlink" Target="http://www.consultant.ru/document/cons_doc_LAW_343/55c36c2787f8e0561c1f5459fcdb6957c6e235f7/" TargetMode="External"/><Relationship Id="rId23" Type="http://schemas.openxmlformats.org/officeDocument/2006/relationships/fontTable" Target="fontTable.xml"/><Relationship Id="rId10" Type="http://schemas.openxmlformats.org/officeDocument/2006/relationships/hyperlink" Target="http://www.consultant.ru/document/cons_doc_LAW_343/55c36c2787f8e0561c1f5459fcdb6957c6e235f7/" TargetMode="External"/><Relationship Id="rId19" Type="http://schemas.openxmlformats.org/officeDocument/2006/relationships/hyperlink" Target="http://www.consultant.ru/document/cons_doc_LAW_343/55c36c2787f8e0561c1f5459fcdb6957c6e235f7/" TargetMode="External"/><Relationship Id="rId4" Type="http://schemas.openxmlformats.org/officeDocument/2006/relationships/hyperlink" Target="http://www.consultant.ru/document/cons_doc_LAW_343/55c36c2787f8e0561c1f5459fcdb6957c6e235f7/" TargetMode="External"/><Relationship Id="rId9" Type="http://schemas.openxmlformats.org/officeDocument/2006/relationships/hyperlink" Target="http://www.consultant.ru/document/cons_doc_LAW_343/55c36c2787f8e0561c1f5459fcdb6957c6e235f7/" TargetMode="External"/><Relationship Id="rId14" Type="http://schemas.openxmlformats.org/officeDocument/2006/relationships/hyperlink" Target="http://www.consultant.ru/document/cons_doc_LAW_343/dae2b91c0225d2f96232a1b7013bac1e134321d4/" TargetMode="External"/><Relationship Id="rId22" Type="http://schemas.openxmlformats.org/officeDocument/2006/relationships/hyperlink" Target="http://www.consultant.ru/document/cons_doc_LAW_21990/3d0cac60971a511280cbba229d9b6329c07731f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767</Words>
  <Characters>4372</Characters>
  <Application>Microsoft Office Word</Application>
  <DocSecurity>0</DocSecurity>
  <Lines>36</Lines>
  <Paragraphs>10</Paragraphs>
  <ScaleCrop>false</ScaleCrop>
  <Company/>
  <LinksUpToDate>false</LinksUpToDate>
  <CharactersWithSpaces>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WildWesT2</dc:creator>
  <cp:keywords/>
  <dc:description/>
  <cp:lastModifiedBy>WildWesT</cp:lastModifiedBy>
  <cp:revision>23</cp:revision>
  <dcterms:created xsi:type="dcterms:W3CDTF">2016-08-05T06:24:00Z</dcterms:created>
  <dcterms:modified xsi:type="dcterms:W3CDTF">2016-11-27T07:47:00Z</dcterms:modified>
</cp:coreProperties>
</file>