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619" w:rsidRDefault="00886619" w:rsidP="00886619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20. Основания для прекращения права пользования недрами</w:t>
      </w:r>
    </w:p>
    <w:p w:rsidR="00886619" w:rsidRDefault="00886619" w:rsidP="00886619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228"/>
      <w:bookmarkEnd w:id="0"/>
      <w:r>
        <w:rPr>
          <w:rStyle w:val="blk"/>
          <w:rFonts w:ascii="Arial" w:hAnsi="Arial" w:cs="Arial"/>
          <w:color w:val="000000"/>
        </w:rPr>
        <w:t>Право пользования недрами прекращается: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229"/>
      <w:bookmarkEnd w:id="1"/>
      <w:r>
        <w:rPr>
          <w:rStyle w:val="blk"/>
          <w:rFonts w:ascii="Arial" w:hAnsi="Arial" w:cs="Arial"/>
          <w:color w:val="000000"/>
        </w:rPr>
        <w:t>1) по истечении установленного в лицензии срока ее действия;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230"/>
      <w:bookmarkEnd w:id="2"/>
      <w:r>
        <w:rPr>
          <w:rStyle w:val="blk"/>
          <w:rFonts w:ascii="Arial" w:hAnsi="Arial" w:cs="Arial"/>
          <w:color w:val="000000"/>
        </w:rPr>
        <w:t>2) при отказе владельца лицензии от права пользования недрами;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231"/>
      <w:bookmarkEnd w:id="3"/>
      <w:r>
        <w:rPr>
          <w:rStyle w:val="blk"/>
          <w:rFonts w:ascii="Arial" w:hAnsi="Arial" w:cs="Arial"/>
          <w:color w:val="000000"/>
        </w:rPr>
        <w:t>3) при возникновении определенного условия (если оно зафиксировано в лицензии), с наступлением которого прекращается право пользования недрами;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574"/>
      <w:bookmarkEnd w:id="4"/>
      <w:r>
        <w:rPr>
          <w:rStyle w:val="blk"/>
          <w:rFonts w:ascii="Arial" w:hAnsi="Arial" w:cs="Arial"/>
          <w:color w:val="000000"/>
        </w:rPr>
        <w:t>4) в случае переоформления лицензии с нарушением условий, предусмотренных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статьей 17.1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Закона;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277"/>
      <w:bookmarkEnd w:id="5"/>
      <w:r>
        <w:rPr>
          <w:rStyle w:val="blk"/>
          <w:rFonts w:ascii="Arial" w:hAnsi="Arial" w:cs="Arial"/>
          <w:color w:val="000000"/>
        </w:rPr>
        <w:t>5) в случаях, предусмотренных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о концессионных соглашениях,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законодательством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Российской Федерации о государственно-частном партнерстве, </w:t>
      </w:r>
      <w:proofErr w:type="spellStart"/>
      <w:r>
        <w:rPr>
          <w:rStyle w:val="blk"/>
          <w:rFonts w:ascii="Arial" w:hAnsi="Arial" w:cs="Arial"/>
          <w:color w:val="000000"/>
        </w:rPr>
        <w:t>муниципально</w:t>
      </w:r>
      <w:proofErr w:type="spellEnd"/>
      <w:r>
        <w:rPr>
          <w:rStyle w:val="blk"/>
          <w:rFonts w:ascii="Arial" w:hAnsi="Arial" w:cs="Arial"/>
          <w:color w:val="000000"/>
        </w:rPr>
        <w:t>-частном партнерстве.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5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14.07.2008 N 118-ФЗ;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13.07.2015 N 224-ФЗ)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233"/>
      <w:bookmarkEnd w:id="6"/>
      <w:r>
        <w:rPr>
          <w:rStyle w:val="blk"/>
          <w:rFonts w:ascii="Arial" w:hAnsi="Arial" w:cs="Arial"/>
          <w:color w:val="000000"/>
        </w:rPr>
        <w:t>Право пользования недрами может быть досрочно прекращено, приостановлено или ограничено органами, предоставившими лицензию, в случаях: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234"/>
      <w:bookmarkEnd w:id="7"/>
      <w:r>
        <w:rPr>
          <w:rStyle w:val="blk"/>
          <w:rFonts w:ascii="Arial" w:hAnsi="Arial" w:cs="Arial"/>
          <w:color w:val="000000"/>
        </w:rPr>
        <w:t>1) возникновения непосредственной угрозы жизни или здоровью людей, работающих или проживающих в зоне влияния работ, связанных с пользованием недрами;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00235"/>
      <w:bookmarkEnd w:id="8"/>
      <w:r>
        <w:rPr>
          <w:rStyle w:val="blk"/>
          <w:rFonts w:ascii="Arial" w:hAnsi="Arial" w:cs="Arial"/>
          <w:color w:val="000000"/>
        </w:rPr>
        <w:t>2) нарушения пользователем недр существенных условий лицензии;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236"/>
      <w:bookmarkEnd w:id="9"/>
      <w:r>
        <w:rPr>
          <w:rStyle w:val="blk"/>
          <w:rFonts w:ascii="Arial" w:hAnsi="Arial" w:cs="Arial"/>
          <w:color w:val="000000"/>
        </w:rPr>
        <w:t>3) систематического нарушения пользователем недр установленных правил пользования недрами;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100237"/>
      <w:bookmarkEnd w:id="10"/>
      <w:r>
        <w:rPr>
          <w:rStyle w:val="blk"/>
          <w:rFonts w:ascii="Arial" w:hAnsi="Arial" w:cs="Arial"/>
          <w:color w:val="000000"/>
        </w:rPr>
        <w:t>4) возникновения чрезвычайных ситуаций (стихийные бедствия, военные действия и другие);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00238"/>
      <w:bookmarkEnd w:id="11"/>
      <w:r>
        <w:rPr>
          <w:rStyle w:val="blk"/>
          <w:rFonts w:ascii="Arial" w:hAnsi="Arial" w:cs="Arial"/>
          <w:color w:val="000000"/>
        </w:rPr>
        <w:t>5) если пользователь недр в течение установленного в лицензии срока не приступил к пользованию недрами в предусмотренных объемах;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100239"/>
      <w:bookmarkEnd w:id="12"/>
      <w:r>
        <w:rPr>
          <w:rStyle w:val="blk"/>
          <w:rFonts w:ascii="Arial" w:hAnsi="Arial" w:cs="Arial"/>
          <w:color w:val="000000"/>
        </w:rPr>
        <w:t>6) ликвидации предприятия или иного субъекта хозяйственной деятельности, которому недра были предоставлены в пользование;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00240"/>
      <w:bookmarkEnd w:id="13"/>
      <w:r>
        <w:rPr>
          <w:rStyle w:val="blk"/>
          <w:rFonts w:ascii="Arial" w:hAnsi="Arial" w:cs="Arial"/>
          <w:color w:val="000000"/>
        </w:rPr>
        <w:t>7) по инициативе владельца лицензии;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228"/>
      <w:bookmarkEnd w:id="14"/>
      <w:r>
        <w:rPr>
          <w:rStyle w:val="blk"/>
          <w:rFonts w:ascii="Arial" w:hAnsi="Arial" w:cs="Arial"/>
          <w:color w:val="000000"/>
        </w:rPr>
        <w:t>8) непредставления пользователем недр отчетности, предусмотренной законодательством Российской Федерации о недрах, непредставления или нарушения сроков представления геологической информации о недрах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статьей 27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 в федеральный фонд геологической информации и его территориальные фонды, а также в фонды геологической информации субъектов Российской Федерации (в отношении лицензий на пользование участками недр местного значения);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lastRenderedPageBreak/>
        <w:t>(п. 8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08.08.2001 N 126-ФЗ; в ред. Федеральных законов от 29.05.2002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N 57-ФЗ,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06.06.2003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N 65-ФЗ</w:t>
      </w:r>
      <w:r>
        <w:rPr>
          <w:rStyle w:val="blk"/>
          <w:rFonts w:ascii="Arial" w:hAnsi="Arial" w:cs="Arial"/>
          <w:color w:val="000000"/>
        </w:rPr>
        <w:t>, от 29.06.2015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N 205-ФЗ</w:t>
      </w:r>
      <w:r>
        <w:rPr>
          <w:rStyle w:val="blk"/>
          <w:rFonts w:ascii="Arial" w:hAnsi="Arial" w:cs="Arial"/>
          <w:color w:val="000000"/>
        </w:rPr>
        <w:t>)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507"/>
      <w:bookmarkEnd w:id="15"/>
      <w:r>
        <w:rPr>
          <w:rStyle w:val="blk"/>
          <w:rFonts w:ascii="Arial" w:hAnsi="Arial" w:cs="Arial"/>
          <w:color w:val="000000"/>
        </w:rPr>
        <w:t xml:space="preserve">9) по инициативе </w:t>
      </w:r>
      <w:proofErr w:type="spellStart"/>
      <w:r>
        <w:rPr>
          <w:rStyle w:val="blk"/>
          <w:rFonts w:ascii="Arial" w:hAnsi="Arial" w:cs="Arial"/>
          <w:color w:val="000000"/>
        </w:rPr>
        <w:t>недропользователя</w:t>
      </w:r>
      <w:proofErr w:type="spellEnd"/>
      <w:r>
        <w:rPr>
          <w:rStyle w:val="blk"/>
          <w:rFonts w:ascii="Arial" w:hAnsi="Arial" w:cs="Arial"/>
          <w:color w:val="000000"/>
        </w:rPr>
        <w:t xml:space="preserve"> по его заявлению.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9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06.06.2003 N 65-ФЗ)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100676"/>
      <w:bookmarkEnd w:id="16"/>
      <w:r>
        <w:rPr>
          <w:rStyle w:val="blk"/>
          <w:rFonts w:ascii="Arial" w:hAnsi="Arial" w:cs="Arial"/>
          <w:color w:val="000000"/>
        </w:rPr>
        <w:t>Право пользования участком недр федерального значения для разведки и добычи полезных ископаемых, осуществляемых по совмещенной лицензии, досрочно прекращается органами, предоставившими такую лицензию, на основании решения Правительства Российской Федерации, принятого в соответствии с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частью пятой статьи 2.1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Закона.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100242"/>
      <w:bookmarkEnd w:id="17"/>
      <w:r>
        <w:rPr>
          <w:rStyle w:val="blk"/>
          <w:rFonts w:ascii="Arial" w:hAnsi="Arial" w:cs="Arial"/>
          <w:color w:val="000000"/>
        </w:rPr>
        <w:t>При несогласии пользователя недр с решением о прекращении, приостановлении или ограничении права пользования недрами он может обжаловать его в административном или судебном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порядке.</w:t>
      </w:r>
    </w:p>
    <w:p w:rsidR="00886619" w:rsidRDefault="00886619" w:rsidP="00886619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8" w:name="dst100243"/>
      <w:bookmarkEnd w:id="18"/>
      <w:r>
        <w:rPr>
          <w:rStyle w:val="blk"/>
          <w:rFonts w:ascii="Arial" w:hAnsi="Arial" w:cs="Arial"/>
          <w:color w:val="000000"/>
        </w:rPr>
        <w:t>При пользовании недрами в соответствии с соглашением о разделе продукции право пользования недрами может быть прекращено, приостановлено или ограничено на условиях и в порядке, которые предусмотрены указанным соглашением.</w:t>
      </w:r>
    </w:p>
    <w:p w:rsidR="00886619" w:rsidRDefault="00886619" w:rsidP="00886619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619">
        <w:rPr>
          <w:rStyle w:val="blk"/>
          <w:rFonts w:ascii="Arial" w:hAnsi="Arial" w:cs="Arial"/>
          <w:color w:val="000000"/>
        </w:rPr>
        <w:t>зако</w:t>
      </w:r>
      <w:bookmarkStart w:id="19" w:name="_GoBack"/>
      <w:bookmarkEnd w:id="19"/>
      <w:r w:rsidRPr="00886619">
        <w:rPr>
          <w:rStyle w:val="blk"/>
          <w:rFonts w:ascii="Arial" w:hAnsi="Arial" w:cs="Arial"/>
          <w:color w:val="000000"/>
        </w:rPr>
        <w:t>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22429B" w:rsidRPr="00177A83" w:rsidRDefault="0022429B" w:rsidP="00177A83"/>
    <w:sectPr w:rsidR="0022429B" w:rsidRPr="00177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177A83"/>
    <w:rsid w:val="0022429B"/>
    <w:rsid w:val="003F485F"/>
    <w:rsid w:val="00564D27"/>
    <w:rsid w:val="00601899"/>
    <w:rsid w:val="006D44BD"/>
    <w:rsid w:val="00886619"/>
    <w:rsid w:val="00886F14"/>
    <w:rsid w:val="00AC10EC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7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6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8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6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2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28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7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6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21</cp:revision>
  <dcterms:created xsi:type="dcterms:W3CDTF">2016-08-05T06:24:00Z</dcterms:created>
  <dcterms:modified xsi:type="dcterms:W3CDTF">2016-11-18T07:55:00Z</dcterms:modified>
</cp:coreProperties>
</file>