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692C" w:rsidRDefault="005D692C" w:rsidP="005D692C">
      <w:pPr>
        <w:pStyle w:val="1"/>
        <w:shd w:val="clear" w:color="auto" w:fill="FFFFFF"/>
        <w:spacing w:before="0" w:beforeAutospacing="0" w:after="144" w:afterAutospacing="0" w:line="290" w:lineRule="atLeast"/>
        <w:ind w:firstLine="547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Style w:val="hl"/>
          <w:rFonts w:ascii="Arial" w:hAnsi="Arial" w:cs="Arial"/>
          <w:color w:val="000000"/>
          <w:sz w:val="24"/>
          <w:szCs w:val="24"/>
        </w:rPr>
        <w:t>Статья 17. Антимонопольные требования при пользовании недрами</w:t>
      </w:r>
    </w:p>
    <w:p w:rsidR="005D692C" w:rsidRDefault="005D692C" w:rsidP="005D692C">
      <w:pPr>
        <w:pStyle w:val="1"/>
        <w:shd w:val="clear" w:color="auto" w:fill="FFFFFF"/>
        <w:spacing w:before="0" w:beforeAutospacing="0" w:after="144" w:afterAutospacing="0" w:line="362" w:lineRule="atLeast"/>
        <w:rPr>
          <w:rFonts w:ascii="Arial" w:hAnsi="Arial" w:cs="Arial"/>
          <w:color w:val="333333"/>
          <w:sz w:val="24"/>
          <w:szCs w:val="24"/>
        </w:rPr>
      </w:pPr>
      <w:r>
        <w:rPr>
          <w:rStyle w:val="blk"/>
          <w:rFonts w:ascii="Arial" w:hAnsi="Arial" w:cs="Arial"/>
          <w:color w:val="333333"/>
          <w:sz w:val="24"/>
          <w:szCs w:val="24"/>
        </w:rPr>
        <w:t> </w:t>
      </w:r>
    </w:p>
    <w:p w:rsidR="005D692C" w:rsidRDefault="005D692C" w:rsidP="005D692C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  <w:sz w:val="24"/>
          <w:szCs w:val="24"/>
        </w:rPr>
      </w:pPr>
      <w:bookmarkStart w:id="0" w:name="dst100199"/>
      <w:bookmarkEnd w:id="0"/>
      <w:r>
        <w:rPr>
          <w:rStyle w:val="blk"/>
          <w:rFonts w:ascii="Arial" w:hAnsi="Arial" w:cs="Arial"/>
          <w:color w:val="000000"/>
        </w:rPr>
        <w:t>Запрещаются или в установленном порядке признаются неправомочными действия органов государственной власти, а также любых хозяйствующих субъектов (пользователей недр), направленные на:</w:t>
      </w:r>
    </w:p>
    <w:p w:rsidR="005D692C" w:rsidRDefault="005D692C" w:rsidP="005D692C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1" w:name="dst100200"/>
      <w:bookmarkEnd w:id="1"/>
      <w:r>
        <w:rPr>
          <w:rStyle w:val="blk"/>
          <w:rFonts w:ascii="Arial" w:hAnsi="Arial" w:cs="Arial"/>
          <w:color w:val="000000"/>
        </w:rPr>
        <w:t>ограничение вопреки условиям данного конкурса или аукциона доступа к участию в них юридических лиц и граждан, желающих приобрести право пользования недрами в соответствии с настоящим Законом;</w:t>
      </w:r>
    </w:p>
    <w:p w:rsidR="005D692C" w:rsidRDefault="005D692C" w:rsidP="005D692C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2" w:name="dst100201"/>
      <w:bookmarkEnd w:id="2"/>
      <w:r>
        <w:rPr>
          <w:rStyle w:val="blk"/>
          <w:rFonts w:ascii="Arial" w:hAnsi="Arial" w:cs="Arial"/>
          <w:color w:val="000000"/>
        </w:rPr>
        <w:t>уклонение от предоставления лицензий победителям в конкурсе либо на аукционе, а также от предоставления предусмотренных</w:t>
      </w:r>
      <w:r>
        <w:rPr>
          <w:rStyle w:val="apple-converted-space"/>
          <w:rFonts w:ascii="Arial" w:hAnsi="Arial" w:cs="Arial"/>
          <w:color w:val="000000"/>
        </w:rPr>
        <w:t> </w:t>
      </w:r>
      <w:r w:rsidRPr="005D692C">
        <w:rPr>
          <w:rStyle w:val="blk"/>
          <w:rFonts w:ascii="Arial" w:hAnsi="Arial" w:cs="Arial"/>
          <w:color w:val="000000"/>
        </w:rPr>
        <w:t>статьей 11</w:t>
      </w:r>
      <w:r>
        <w:rPr>
          <w:rStyle w:val="blk"/>
          <w:rFonts w:ascii="Arial" w:hAnsi="Arial" w:cs="Arial"/>
          <w:color w:val="000000"/>
        </w:rPr>
        <w:t>настоящего Закона лицензий на пользование недрами на условиях соглашений о разделе продукции;</w:t>
      </w:r>
    </w:p>
    <w:p w:rsidR="005D692C" w:rsidRDefault="005D692C" w:rsidP="005D692C">
      <w:pPr>
        <w:shd w:val="clear" w:color="auto" w:fill="FFFFFF"/>
        <w:spacing w:line="266" w:lineRule="atLeast"/>
        <w:jc w:val="both"/>
        <w:rPr>
          <w:rFonts w:ascii="Arial" w:hAnsi="Arial" w:cs="Arial"/>
          <w:color w:val="000000"/>
        </w:rPr>
      </w:pPr>
      <w:r>
        <w:rPr>
          <w:rStyle w:val="blk"/>
          <w:rFonts w:ascii="Arial" w:hAnsi="Arial" w:cs="Arial"/>
          <w:color w:val="000000"/>
        </w:rPr>
        <w:t>(в ред. Федерального</w:t>
      </w:r>
      <w:r>
        <w:rPr>
          <w:rStyle w:val="apple-converted-space"/>
          <w:rFonts w:ascii="Arial" w:hAnsi="Arial" w:cs="Arial"/>
          <w:color w:val="000000"/>
        </w:rPr>
        <w:t> </w:t>
      </w:r>
      <w:r w:rsidRPr="005D692C">
        <w:rPr>
          <w:rStyle w:val="blk"/>
          <w:rFonts w:ascii="Arial" w:hAnsi="Arial" w:cs="Arial"/>
          <w:color w:val="000000"/>
        </w:rPr>
        <w:t>закона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от 10.02.1999 N 32-ФЗ)</w:t>
      </w:r>
    </w:p>
    <w:p w:rsidR="005D692C" w:rsidRDefault="005D692C" w:rsidP="005D692C">
      <w:pPr>
        <w:shd w:val="clear" w:color="auto" w:fill="FFFFFF"/>
        <w:spacing w:line="266" w:lineRule="atLeast"/>
        <w:jc w:val="both"/>
        <w:rPr>
          <w:rFonts w:ascii="Arial" w:hAnsi="Arial" w:cs="Arial"/>
          <w:color w:val="333333"/>
        </w:rPr>
      </w:pPr>
      <w:r>
        <w:rPr>
          <w:rStyle w:val="blk"/>
          <w:rFonts w:ascii="Arial" w:hAnsi="Arial" w:cs="Arial"/>
          <w:color w:val="333333"/>
        </w:rPr>
        <w:t>(см. текст в предыдущей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Style w:val="blk"/>
          <w:rFonts w:ascii="Arial" w:hAnsi="Arial" w:cs="Arial"/>
          <w:color w:val="333333"/>
        </w:rPr>
        <w:t>редакции)</w:t>
      </w:r>
    </w:p>
    <w:p w:rsidR="005D692C" w:rsidRDefault="005D692C" w:rsidP="005D692C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3" w:name="dst100202"/>
      <w:bookmarkEnd w:id="3"/>
      <w:r>
        <w:rPr>
          <w:rStyle w:val="blk"/>
          <w:rFonts w:ascii="Arial" w:hAnsi="Arial" w:cs="Arial"/>
          <w:color w:val="000000"/>
        </w:rPr>
        <w:t>замену конкурсов и аукционов прямыми переговорами, за исключением случаев, предусмотренных настоящим Законом и федеральными</w:t>
      </w:r>
      <w:r>
        <w:rPr>
          <w:rStyle w:val="blk"/>
          <w:rFonts w:ascii="Arial" w:hAnsi="Arial" w:cs="Arial"/>
          <w:color w:val="000000"/>
        </w:rPr>
        <w:t xml:space="preserve"> </w:t>
      </w:r>
      <w:bookmarkStart w:id="4" w:name="_GoBack"/>
      <w:bookmarkEnd w:id="4"/>
      <w:r>
        <w:rPr>
          <w:rStyle w:val="blk"/>
          <w:rFonts w:ascii="Arial" w:hAnsi="Arial" w:cs="Arial"/>
          <w:color w:val="000000"/>
        </w:rPr>
        <w:t>законами;</w:t>
      </w:r>
    </w:p>
    <w:p w:rsidR="005D692C" w:rsidRDefault="005D692C" w:rsidP="005D692C">
      <w:pPr>
        <w:shd w:val="clear" w:color="auto" w:fill="FFFFFF"/>
        <w:spacing w:line="266" w:lineRule="atLeast"/>
        <w:jc w:val="both"/>
        <w:rPr>
          <w:rFonts w:ascii="Arial" w:hAnsi="Arial" w:cs="Arial"/>
          <w:color w:val="000000"/>
        </w:rPr>
      </w:pPr>
      <w:r>
        <w:rPr>
          <w:rStyle w:val="blk"/>
          <w:rFonts w:ascii="Arial" w:hAnsi="Arial" w:cs="Arial"/>
          <w:color w:val="000000"/>
        </w:rPr>
        <w:t>(в ред. Федерального</w:t>
      </w:r>
      <w:r>
        <w:rPr>
          <w:rStyle w:val="apple-converted-space"/>
          <w:rFonts w:ascii="Arial" w:hAnsi="Arial" w:cs="Arial"/>
          <w:color w:val="000000"/>
        </w:rPr>
        <w:t> </w:t>
      </w:r>
      <w:r w:rsidRPr="005D692C">
        <w:rPr>
          <w:rStyle w:val="blk"/>
          <w:rFonts w:ascii="Arial" w:hAnsi="Arial" w:cs="Arial"/>
          <w:color w:val="000000"/>
        </w:rPr>
        <w:t>закона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от 10.02.1999 N 32-ФЗ)</w:t>
      </w:r>
    </w:p>
    <w:p w:rsidR="005D692C" w:rsidRDefault="005D692C" w:rsidP="005D692C">
      <w:pPr>
        <w:shd w:val="clear" w:color="auto" w:fill="FFFFFF"/>
        <w:spacing w:line="266" w:lineRule="atLeast"/>
        <w:jc w:val="both"/>
        <w:rPr>
          <w:rFonts w:ascii="Arial" w:hAnsi="Arial" w:cs="Arial"/>
          <w:color w:val="333333"/>
        </w:rPr>
      </w:pPr>
      <w:r>
        <w:rPr>
          <w:rStyle w:val="blk"/>
          <w:rFonts w:ascii="Arial" w:hAnsi="Arial" w:cs="Arial"/>
          <w:color w:val="333333"/>
        </w:rPr>
        <w:t>(см. текст в предыдущей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Style w:val="blk"/>
          <w:rFonts w:ascii="Arial" w:hAnsi="Arial" w:cs="Arial"/>
          <w:color w:val="333333"/>
        </w:rPr>
        <w:t>редакции)</w:t>
      </w:r>
    </w:p>
    <w:p w:rsidR="005D692C" w:rsidRDefault="005D692C" w:rsidP="005D692C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5" w:name="dst100203"/>
      <w:bookmarkEnd w:id="5"/>
      <w:r>
        <w:rPr>
          <w:rStyle w:val="blk"/>
          <w:rFonts w:ascii="Arial" w:hAnsi="Arial" w:cs="Arial"/>
          <w:color w:val="000000"/>
        </w:rPr>
        <w:t>дискриминацию пользователей недр, создающих структуры, конкурирующие с хозяйствующими субъектами, занимающими доминирующее положение в недропользовании;</w:t>
      </w:r>
    </w:p>
    <w:p w:rsidR="005D692C" w:rsidRDefault="005D692C" w:rsidP="005D692C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6" w:name="dst100204"/>
      <w:bookmarkEnd w:id="6"/>
      <w:r>
        <w:rPr>
          <w:rStyle w:val="blk"/>
          <w:rFonts w:ascii="Arial" w:hAnsi="Arial" w:cs="Arial"/>
          <w:color w:val="000000"/>
        </w:rPr>
        <w:t>дискриминацию пользователей недр в предоставлении доступа к объектам транспорта и инфраструктуры.</w:t>
      </w:r>
    </w:p>
    <w:p w:rsidR="005D692C" w:rsidRDefault="005D692C" w:rsidP="005D692C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7" w:name="dst100573"/>
      <w:bookmarkEnd w:id="7"/>
      <w:r>
        <w:rPr>
          <w:rStyle w:val="blk"/>
          <w:rFonts w:ascii="Arial" w:hAnsi="Arial" w:cs="Arial"/>
          <w:color w:val="000000"/>
        </w:rPr>
        <w:t>Федеральный орган управления государственным фондом недр вправе устанавливать предельные размеры участков недр, количество участков и предельные запасы полезных ископаемых, предоставляемых в пользование.</w:t>
      </w:r>
    </w:p>
    <w:p w:rsidR="005D692C" w:rsidRDefault="005D692C" w:rsidP="005D692C">
      <w:pPr>
        <w:shd w:val="clear" w:color="auto" w:fill="FFFFFF"/>
        <w:spacing w:line="266" w:lineRule="atLeast"/>
        <w:jc w:val="both"/>
        <w:rPr>
          <w:rFonts w:ascii="Arial" w:hAnsi="Arial" w:cs="Arial"/>
          <w:color w:val="000000"/>
        </w:rPr>
      </w:pPr>
      <w:r>
        <w:rPr>
          <w:rStyle w:val="blk"/>
          <w:rFonts w:ascii="Arial" w:hAnsi="Arial" w:cs="Arial"/>
          <w:color w:val="000000"/>
        </w:rPr>
        <w:t>(в ред. Федерального</w:t>
      </w:r>
      <w:r>
        <w:rPr>
          <w:rStyle w:val="apple-converted-space"/>
          <w:rFonts w:ascii="Arial" w:hAnsi="Arial" w:cs="Arial"/>
          <w:color w:val="000000"/>
        </w:rPr>
        <w:t> </w:t>
      </w:r>
      <w:r w:rsidRPr="005D692C">
        <w:rPr>
          <w:rStyle w:val="blk"/>
          <w:rFonts w:ascii="Arial" w:hAnsi="Arial" w:cs="Arial"/>
          <w:color w:val="000000"/>
        </w:rPr>
        <w:t>закона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от 22.08.2004 N 122-ФЗ)</w:t>
      </w:r>
    </w:p>
    <w:p w:rsidR="005D692C" w:rsidRDefault="005D692C" w:rsidP="005D692C">
      <w:pPr>
        <w:shd w:val="clear" w:color="auto" w:fill="FFFFFF"/>
        <w:spacing w:line="266" w:lineRule="atLeast"/>
        <w:jc w:val="both"/>
        <w:rPr>
          <w:rFonts w:ascii="Arial" w:hAnsi="Arial" w:cs="Arial"/>
          <w:color w:val="333333"/>
        </w:rPr>
      </w:pPr>
      <w:r>
        <w:rPr>
          <w:rStyle w:val="blk"/>
          <w:rFonts w:ascii="Arial" w:hAnsi="Arial" w:cs="Arial"/>
          <w:color w:val="333333"/>
        </w:rPr>
        <w:t>(см. текст в предыдущей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Style w:val="blk"/>
          <w:rFonts w:ascii="Arial" w:hAnsi="Arial" w:cs="Arial"/>
          <w:color w:val="333333"/>
        </w:rPr>
        <w:t>редакции)</w:t>
      </w:r>
    </w:p>
    <w:p w:rsidR="0022429B" w:rsidRPr="005D692C" w:rsidRDefault="0022429B" w:rsidP="005D692C"/>
    <w:sectPr w:rsidR="0022429B" w:rsidRPr="005D69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429B"/>
    <w:rsid w:val="000C729C"/>
    <w:rsid w:val="0022429B"/>
    <w:rsid w:val="00231BD8"/>
    <w:rsid w:val="00293383"/>
    <w:rsid w:val="004B3FCF"/>
    <w:rsid w:val="005A3E04"/>
    <w:rsid w:val="005D692C"/>
    <w:rsid w:val="00601899"/>
    <w:rsid w:val="006E7A34"/>
    <w:rsid w:val="007B4318"/>
    <w:rsid w:val="00894211"/>
    <w:rsid w:val="00A86754"/>
    <w:rsid w:val="00B2287D"/>
    <w:rsid w:val="00BE4913"/>
    <w:rsid w:val="00D34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8F1C20-9C38-404A-B2B2-A30A3D032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2287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lk">
    <w:name w:val="blk"/>
    <w:basedOn w:val="a0"/>
    <w:rsid w:val="000C729C"/>
  </w:style>
  <w:style w:type="character" w:customStyle="1" w:styleId="apple-converted-space">
    <w:name w:val="apple-converted-space"/>
    <w:basedOn w:val="a0"/>
    <w:rsid w:val="000C729C"/>
  </w:style>
  <w:style w:type="character" w:styleId="a3">
    <w:name w:val="Hyperlink"/>
    <w:basedOn w:val="a0"/>
    <w:uiPriority w:val="99"/>
    <w:semiHidden/>
    <w:unhideWhenUsed/>
    <w:rsid w:val="000C729C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B2287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867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86754"/>
    <w:rPr>
      <w:rFonts w:ascii="Segoe UI" w:hAnsi="Segoe UI" w:cs="Segoe UI"/>
      <w:sz w:val="18"/>
      <w:szCs w:val="18"/>
    </w:rPr>
  </w:style>
  <w:style w:type="character" w:customStyle="1" w:styleId="hl">
    <w:name w:val="hl"/>
    <w:basedOn w:val="a0"/>
    <w:rsid w:val="00BE49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1707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183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782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8789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2607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0546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3340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0150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62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0619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653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729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9199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299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48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086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43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1908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78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4367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7052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7857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6578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3046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926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18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79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224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91032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37587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065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244336">
          <w:marLeft w:val="0"/>
          <w:marRight w:val="0"/>
          <w:marTop w:val="120"/>
          <w:marBottom w:val="96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9777616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318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0289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981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063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23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329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8722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3571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7561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853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339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588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3510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444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02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7899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702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0440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656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2538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6348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4575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8307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93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214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47251">
          <w:marLeft w:val="0"/>
          <w:marRight w:val="0"/>
          <w:marTop w:val="0"/>
          <w:marBottom w:val="19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940686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13958537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1919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477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8460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932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765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8316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61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37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1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217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03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674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008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336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4299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31807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211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06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6711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07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36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8450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831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52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043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2693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4708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6327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155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0464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742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99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769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098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7325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1425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58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673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3014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332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84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632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7045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8093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0058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365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8910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6942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290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785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995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0391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7724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6150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540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824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39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8181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505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514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556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3266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619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839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63888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220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894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7287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0414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538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970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52398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0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22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71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9865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9901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2166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74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096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403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425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225</Words>
  <Characters>1285</Characters>
  <Application>Microsoft Office Word</Application>
  <DocSecurity>0</DocSecurity>
  <Lines>10</Lines>
  <Paragraphs>3</Paragraphs>
  <ScaleCrop>false</ScaleCrop>
  <Company/>
  <LinksUpToDate>false</LinksUpToDate>
  <CharactersWithSpaces>1507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WildWesT2</dc:creator>
  <cp:keywords/>
  <dc:description/>
  <cp:lastModifiedBy>WildWesT2</cp:lastModifiedBy>
  <cp:revision>18</cp:revision>
  <dcterms:created xsi:type="dcterms:W3CDTF">2016-08-05T06:24:00Z</dcterms:created>
  <dcterms:modified xsi:type="dcterms:W3CDTF">2016-11-07T09:39:00Z</dcterms:modified>
</cp:coreProperties>
</file>