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4318" w:rsidRDefault="007B4318" w:rsidP="007B4318">
      <w:pPr>
        <w:pStyle w:val="1"/>
        <w:shd w:val="clear" w:color="auto" w:fill="FFFFFF"/>
        <w:spacing w:before="0" w:beforeAutospacing="0" w:after="144" w:afterAutospacing="0" w:line="290" w:lineRule="atLeast"/>
        <w:ind w:firstLine="547"/>
        <w:jc w:val="both"/>
        <w:rPr>
          <w:rFonts w:ascii="Arial" w:hAnsi="Arial" w:cs="Arial"/>
          <w:color w:val="000000"/>
          <w:sz w:val="24"/>
          <w:szCs w:val="24"/>
        </w:rPr>
      </w:pPr>
      <w:r>
        <w:rPr>
          <w:rStyle w:val="blk"/>
          <w:rFonts w:ascii="Arial" w:hAnsi="Arial" w:cs="Arial"/>
          <w:color w:val="000000"/>
          <w:sz w:val="24"/>
          <w:szCs w:val="24"/>
        </w:rPr>
        <w:t>Статья 13.1. Конкурсы или аукционы на право пользования участками недр</w:t>
      </w:r>
    </w:p>
    <w:p w:rsidR="007B4318" w:rsidRDefault="007B4318" w:rsidP="007B4318">
      <w:pPr>
        <w:shd w:val="clear" w:color="auto" w:fill="FFFFFF"/>
        <w:spacing w:line="266" w:lineRule="atLeast"/>
        <w:jc w:val="both"/>
        <w:rPr>
          <w:rFonts w:ascii="Arial" w:hAnsi="Arial" w:cs="Arial"/>
          <w:color w:val="000000"/>
          <w:sz w:val="24"/>
          <w:szCs w:val="24"/>
        </w:rPr>
      </w:pPr>
      <w:r>
        <w:rPr>
          <w:rStyle w:val="blk"/>
          <w:rFonts w:ascii="Arial" w:hAnsi="Arial" w:cs="Arial"/>
          <w:color w:val="000000"/>
        </w:rPr>
        <w:t>(в ред. Федерального</w:t>
      </w:r>
      <w:r>
        <w:rPr>
          <w:rStyle w:val="apple-converted-space"/>
          <w:rFonts w:ascii="Arial" w:hAnsi="Arial" w:cs="Arial"/>
          <w:color w:val="000000"/>
        </w:rPr>
        <w:t> </w:t>
      </w:r>
      <w:r w:rsidRPr="007B4318">
        <w:rPr>
          <w:rStyle w:val="blk"/>
          <w:rFonts w:ascii="Arial" w:hAnsi="Arial" w:cs="Arial"/>
          <w:color w:val="000000"/>
        </w:rPr>
        <w:t>закона</w:t>
      </w:r>
      <w:r>
        <w:rPr>
          <w:rStyle w:val="apple-converted-space"/>
          <w:rFonts w:ascii="Arial" w:hAnsi="Arial" w:cs="Arial"/>
          <w:color w:val="000000"/>
        </w:rPr>
        <w:t> </w:t>
      </w:r>
      <w:r>
        <w:rPr>
          <w:rStyle w:val="blk"/>
          <w:rFonts w:ascii="Arial" w:hAnsi="Arial" w:cs="Arial"/>
          <w:color w:val="000000"/>
        </w:rPr>
        <w:t>от 30.12.2012 N 323-ФЗ)</w:t>
      </w:r>
    </w:p>
    <w:p w:rsidR="007B4318" w:rsidRDefault="007B4318" w:rsidP="007B4318">
      <w:pPr>
        <w:shd w:val="clear" w:color="auto" w:fill="FFFFFF"/>
        <w:spacing w:line="266" w:lineRule="atLeast"/>
        <w:jc w:val="both"/>
        <w:rPr>
          <w:rFonts w:ascii="Arial" w:hAnsi="Arial" w:cs="Arial"/>
          <w:color w:val="333333"/>
        </w:rPr>
      </w:pPr>
      <w:r>
        <w:rPr>
          <w:rStyle w:val="blk"/>
          <w:rFonts w:ascii="Arial" w:hAnsi="Arial" w:cs="Arial"/>
          <w:color w:val="333333"/>
        </w:rPr>
        <w:t>(см. текст в предыдущей</w:t>
      </w:r>
      <w:r>
        <w:rPr>
          <w:rStyle w:val="apple-converted-space"/>
          <w:rFonts w:ascii="Arial" w:hAnsi="Arial" w:cs="Arial"/>
          <w:color w:val="333333"/>
        </w:rPr>
        <w:t> </w:t>
      </w:r>
      <w:r>
        <w:rPr>
          <w:rStyle w:val="blk"/>
          <w:rFonts w:ascii="Arial" w:hAnsi="Arial" w:cs="Arial"/>
          <w:color w:val="333333"/>
        </w:rPr>
        <w:t>редакции)</w:t>
      </w:r>
    </w:p>
    <w:p w:rsidR="007B4318" w:rsidRDefault="007B4318" w:rsidP="007B4318">
      <w:pPr>
        <w:shd w:val="clear" w:color="auto" w:fill="FFFFFF"/>
        <w:spacing w:line="290" w:lineRule="atLeast"/>
        <w:ind w:firstLine="547"/>
        <w:jc w:val="both"/>
        <w:rPr>
          <w:rFonts w:ascii="Arial" w:hAnsi="Arial" w:cs="Arial"/>
          <w:color w:val="000000"/>
        </w:rPr>
      </w:pPr>
      <w:r>
        <w:rPr>
          <w:rStyle w:val="blk"/>
          <w:rFonts w:ascii="Arial" w:hAnsi="Arial" w:cs="Arial"/>
          <w:color w:val="000000"/>
        </w:rPr>
        <w:t> </w:t>
      </w:r>
    </w:p>
    <w:p w:rsidR="007B4318" w:rsidRDefault="007B4318" w:rsidP="007B4318">
      <w:pPr>
        <w:shd w:val="clear" w:color="auto" w:fill="FFFFFF"/>
        <w:spacing w:line="290" w:lineRule="atLeast"/>
        <w:ind w:firstLine="547"/>
        <w:jc w:val="both"/>
        <w:rPr>
          <w:rFonts w:ascii="Arial" w:hAnsi="Arial" w:cs="Arial"/>
          <w:color w:val="000000"/>
        </w:rPr>
      </w:pPr>
      <w:bookmarkStart w:id="0" w:name="dst100724"/>
      <w:bookmarkEnd w:id="0"/>
      <w:r>
        <w:rPr>
          <w:rStyle w:val="blk"/>
          <w:rFonts w:ascii="Arial" w:hAnsi="Arial" w:cs="Arial"/>
          <w:color w:val="000000"/>
        </w:rPr>
        <w:t>Принятие решений о проведении аукционов на право пользования участками недр федерального значения, о составе и порядке работы аукционных комиссий и определение порядка и условий проведения таких аукционов относительно каждого участка недр или группы участков недр осуществляются Правительством Российской Федерации.</w:t>
      </w:r>
    </w:p>
    <w:p w:rsidR="007B4318" w:rsidRDefault="007B4318" w:rsidP="007B4318">
      <w:pPr>
        <w:shd w:val="clear" w:color="auto" w:fill="FFFFFF"/>
        <w:spacing w:line="290" w:lineRule="atLeast"/>
        <w:ind w:firstLine="547"/>
        <w:jc w:val="both"/>
        <w:rPr>
          <w:rFonts w:ascii="Arial" w:hAnsi="Arial" w:cs="Arial"/>
          <w:color w:val="000000"/>
        </w:rPr>
      </w:pPr>
      <w:bookmarkStart w:id="1" w:name="dst100725"/>
      <w:bookmarkEnd w:id="1"/>
      <w:r>
        <w:rPr>
          <w:rStyle w:val="blk"/>
          <w:rFonts w:ascii="Arial" w:hAnsi="Arial" w:cs="Arial"/>
          <w:color w:val="000000"/>
        </w:rPr>
        <w:t>Принятие решений о проведении конкурсов или аукционов на право пользования участками недр, о составе и порядке работы конкурсных или аукционных комиссий и определение порядка и условий проведения таких конкурсов или аукционов относительно каждого участка недр или группы участков недр осуществляются:</w:t>
      </w:r>
    </w:p>
    <w:p w:rsidR="007B4318" w:rsidRDefault="007B4318" w:rsidP="007B4318">
      <w:pPr>
        <w:shd w:val="clear" w:color="auto" w:fill="FFFFFF"/>
        <w:spacing w:line="290" w:lineRule="atLeast"/>
        <w:ind w:firstLine="547"/>
        <w:jc w:val="both"/>
        <w:rPr>
          <w:rFonts w:ascii="Arial" w:hAnsi="Arial" w:cs="Arial"/>
          <w:color w:val="000000"/>
        </w:rPr>
      </w:pPr>
      <w:bookmarkStart w:id="2" w:name="dst100726"/>
      <w:bookmarkEnd w:id="2"/>
      <w:r>
        <w:rPr>
          <w:rStyle w:val="blk"/>
          <w:rFonts w:ascii="Arial" w:hAnsi="Arial" w:cs="Arial"/>
          <w:color w:val="000000"/>
        </w:rPr>
        <w:t>1) органом государственной власти соответствующего субъекта Российской Федерации относительно участков недр местного значения;</w:t>
      </w:r>
    </w:p>
    <w:p w:rsidR="007B4318" w:rsidRDefault="007B4318" w:rsidP="007B4318">
      <w:pPr>
        <w:shd w:val="clear" w:color="auto" w:fill="FFFFFF"/>
        <w:spacing w:line="290" w:lineRule="atLeast"/>
        <w:ind w:firstLine="547"/>
        <w:jc w:val="both"/>
        <w:rPr>
          <w:rFonts w:ascii="Arial" w:hAnsi="Arial" w:cs="Arial"/>
          <w:color w:val="000000"/>
        </w:rPr>
      </w:pPr>
      <w:bookmarkStart w:id="3" w:name="dst100727"/>
      <w:bookmarkEnd w:id="3"/>
      <w:r>
        <w:rPr>
          <w:rStyle w:val="blk"/>
          <w:rFonts w:ascii="Arial" w:hAnsi="Arial" w:cs="Arial"/>
          <w:color w:val="000000"/>
        </w:rPr>
        <w:t>2) федеральным органом управления государственным фондом недр или его территориальными органами относительно участков недр, за исключением участков недр федерального или местного значения.</w:t>
      </w:r>
    </w:p>
    <w:p w:rsidR="007B4318" w:rsidRDefault="007B4318" w:rsidP="007B4318">
      <w:pPr>
        <w:shd w:val="clear" w:color="auto" w:fill="FFFFFF"/>
        <w:spacing w:line="290" w:lineRule="atLeast"/>
        <w:ind w:firstLine="547"/>
        <w:jc w:val="both"/>
        <w:rPr>
          <w:rFonts w:ascii="Arial" w:hAnsi="Arial" w:cs="Arial"/>
          <w:color w:val="000000"/>
        </w:rPr>
      </w:pPr>
      <w:bookmarkStart w:id="4" w:name="dst100728"/>
      <w:bookmarkEnd w:id="4"/>
      <w:r>
        <w:rPr>
          <w:rStyle w:val="blk"/>
          <w:rFonts w:ascii="Arial" w:hAnsi="Arial" w:cs="Arial"/>
          <w:color w:val="000000"/>
        </w:rPr>
        <w:t>В интересах обеспечения обороны страны и безопасности государства Правительством Российской Федерации при определении порядка и условий проведения аукционов на право пользования участками недр федерального значения, за исключением участков недр федерального значения континентального шельфа Российской Федерации и участков недр федерального значения, расположенных на территории Российской Федерации и простирающихся на ее континентальный шельф, по представлению федерального органа исполнительной власти, осуществляющего функции по выработке и реализации государственной политики в области обороны, и (или) федерального органа исполнительной власти в области обеспечения безопасности могут устанавливаться ограничения допуска к участию в таких аукционах созданных в соответствии с</w:t>
      </w:r>
      <w:r>
        <w:rPr>
          <w:rStyle w:val="apple-converted-space"/>
          <w:rFonts w:ascii="Arial" w:hAnsi="Arial" w:cs="Arial"/>
          <w:color w:val="000000"/>
        </w:rPr>
        <w:t> </w:t>
      </w:r>
      <w:r w:rsidRPr="007B4318">
        <w:rPr>
          <w:rStyle w:val="blk"/>
          <w:rFonts w:ascii="Arial" w:hAnsi="Arial" w:cs="Arial"/>
          <w:color w:val="000000"/>
        </w:rPr>
        <w:t>законодательством</w:t>
      </w:r>
      <w:r>
        <w:rPr>
          <w:rStyle w:val="apple-converted-space"/>
          <w:rFonts w:ascii="Arial" w:hAnsi="Arial" w:cs="Arial"/>
          <w:color w:val="000000"/>
        </w:rPr>
        <w:t> </w:t>
      </w:r>
      <w:r>
        <w:rPr>
          <w:rStyle w:val="blk"/>
          <w:rFonts w:ascii="Arial" w:hAnsi="Arial" w:cs="Arial"/>
          <w:color w:val="000000"/>
        </w:rPr>
        <w:t>Российской Федерации юридических лиц с участием иностранных инвесторов.</w:t>
      </w:r>
    </w:p>
    <w:p w:rsidR="007B4318" w:rsidRDefault="007B4318" w:rsidP="007B4318">
      <w:pPr>
        <w:shd w:val="clear" w:color="auto" w:fill="FFFFFF"/>
        <w:spacing w:line="290" w:lineRule="atLeast"/>
        <w:ind w:firstLine="547"/>
        <w:jc w:val="both"/>
        <w:rPr>
          <w:rFonts w:ascii="Arial" w:hAnsi="Arial" w:cs="Arial"/>
          <w:color w:val="000000"/>
        </w:rPr>
      </w:pPr>
      <w:bookmarkStart w:id="5" w:name="dst100729"/>
      <w:bookmarkEnd w:id="5"/>
      <w:r>
        <w:rPr>
          <w:rStyle w:val="blk"/>
          <w:rFonts w:ascii="Arial" w:hAnsi="Arial" w:cs="Arial"/>
          <w:color w:val="000000"/>
        </w:rPr>
        <w:t>Решение об утверждении результата конкурса или аукциона на право пользования участком недр принимается в срок, не превышающий 30 дней с даты проведения конкурса или аукциона, органами, указанными в частях первой и второй настоящей статьи.</w:t>
      </w:r>
    </w:p>
    <w:p w:rsidR="007B4318" w:rsidRDefault="007B4318" w:rsidP="007B4318">
      <w:pPr>
        <w:shd w:val="clear" w:color="auto" w:fill="FFFFFF"/>
        <w:spacing w:line="290" w:lineRule="atLeast"/>
        <w:ind w:firstLine="547"/>
        <w:jc w:val="both"/>
        <w:rPr>
          <w:rFonts w:ascii="Arial" w:hAnsi="Arial" w:cs="Arial"/>
          <w:color w:val="000000"/>
        </w:rPr>
      </w:pPr>
      <w:bookmarkStart w:id="6" w:name="dst100730"/>
      <w:bookmarkEnd w:id="6"/>
      <w:r>
        <w:rPr>
          <w:rStyle w:val="blk"/>
          <w:rFonts w:ascii="Arial" w:hAnsi="Arial" w:cs="Arial"/>
          <w:color w:val="000000"/>
        </w:rPr>
        <w:t>В состав конкурсных или аукционных комиссий, создаваемых федеральным органом управления государственным фондом недр или его территориальными органами, включаются также представители органа исполнительной власти соответствующего субъекта Российской Федерации.</w:t>
      </w:r>
    </w:p>
    <w:p w:rsidR="007B4318" w:rsidRDefault="007B4318" w:rsidP="007B4318">
      <w:pPr>
        <w:shd w:val="clear" w:color="auto" w:fill="FFFFFF"/>
        <w:spacing w:line="290" w:lineRule="atLeast"/>
        <w:ind w:firstLine="547"/>
        <w:jc w:val="both"/>
        <w:rPr>
          <w:rFonts w:ascii="Arial" w:hAnsi="Arial" w:cs="Arial"/>
          <w:color w:val="000000"/>
        </w:rPr>
      </w:pPr>
      <w:bookmarkStart w:id="7" w:name="dst100731"/>
      <w:bookmarkEnd w:id="7"/>
      <w:r>
        <w:rPr>
          <w:rStyle w:val="blk"/>
          <w:rFonts w:ascii="Arial" w:hAnsi="Arial" w:cs="Arial"/>
          <w:color w:val="000000"/>
        </w:rPr>
        <w:t>Основными критериями выявления победителя при проведении конкурса на право пользования участком недр являются научно-технический уровень программ геологического изучения недр и использования участков недр, полнота извлечения полезных ископаемых, вклад в социально-экономическое развитие территории, сроки реализации соответствующих программ, эффективность мероприятий по охране недр и окружающей среды, обеспечение обороны страны и безопасности государства.</w:t>
      </w:r>
    </w:p>
    <w:p w:rsidR="007B4318" w:rsidRDefault="007B4318" w:rsidP="007B4318">
      <w:pPr>
        <w:shd w:val="clear" w:color="auto" w:fill="FFFFFF"/>
        <w:spacing w:line="290" w:lineRule="atLeast"/>
        <w:ind w:firstLine="547"/>
        <w:jc w:val="both"/>
        <w:rPr>
          <w:rFonts w:ascii="Arial" w:hAnsi="Arial" w:cs="Arial"/>
          <w:color w:val="000000"/>
        </w:rPr>
      </w:pPr>
      <w:bookmarkStart w:id="8" w:name="dst100732"/>
      <w:bookmarkEnd w:id="8"/>
      <w:r>
        <w:rPr>
          <w:rStyle w:val="blk"/>
          <w:rFonts w:ascii="Arial" w:hAnsi="Arial" w:cs="Arial"/>
          <w:color w:val="000000"/>
        </w:rPr>
        <w:lastRenderedPageBreak/>
        <w:t>Основным критерием выявления победителя при проведении аукциона на право пользования участком недр является размер разового платежа за право пользования участком недр.</w:t>
      </w:r>
    </w:p>
    <w:p w:rsidR="007B4318" w:rsidRDefault="007B4318" w:rsidP="007B4318">
      <w:pPr>
        <w:shd w:val="clear" w:color="auto" w:fill="FFFFFF"/>
        <w:spacing w:line="290" w:lineRule="atLeast"/>
        <w:ind w:firstLine="547"/>
        <w:jc w:val="both"/>
        <w:rPr>
          <w:rFonts w:ascii="Arial" w:hAnsi="Arial" w:cs="Arial"/>
          <w:color w:val="000000"/>
        </w:rPr>
      </w:pPr>
      <w:bookmarkStart w:id="9" w:name="dst100733"/>
      <w:bookmarkEnd w:id="9"/>
      <w:r>
        <w:rPr>
          <w:rStyle w:val="blk"/>
          <w:rFonts w:ascii="Arial" w:hAnsi="Arial" w:cs="Arial"/>
          <w:color w:val="000000"/>
        </w:rPr>
        <w:t>В случае, если конкурс на право пользования участком недр признан не состоявшимся в связи с поступлением заявки только от одного участника, лицензия на пользование участком недр может быть выдана этому участнику на условиях такого конкурса.</w:t>
      </w:r>
    </w:p>
    <w:p w:rsidR="007B4318" w:rsidRDefault="007B4318" w:rsidP="007B4318">
      <w:pPr>
        <w:shd w:val="clear" w:color="auto" w:fill="FFFFFF"/>
        <w:spacing w:line="290" w:lineRule="atLeast"/>
        <w:ind w:firstLine="547"/>
        <w:jc w:val="both"/>
        <w:rPr>
          <w:rFonts w:ascii="Arial" w:hAnsi="Arial" w:cs="Arial"/>
          <w:color w:val="000000"/>
        </w:rPr>
      </w:pPr>
      <w:bookmarkStart w:id="10" w:name="dst100734"/>
      <w:bookmarkEnd w:id="10"/>
      <w:r>
        <w:rPr>
          <w:rStyle w:val="blk"/>
          <w:rFonts w:ascii="Arial" w:hAnsi="Arial" w:cs="Arial"/>
          <w:color w:val="000000"/>
        </w:rPr>
        <w:t>Объявление о проведении конкурса или аукциона на право пользования участками недр размещается на официальном сайте Российской Федерации в информационно-телекоммуникационной сети "Интернет" для размещения информации о проведении торгов (далее - официальный сайт).</w:t>
      </w:r>
    </w:p>
    <w:p w:rsidR="007B4318" w:rsidRDefault="007B4318" w:rsidP="007B4318">
      <w:pPr>
        <w:shd w:val="clear" w:color="auto" w:fill="FFFFFF"/>
        <w:spacing w:line="290" w:lineRule="atLeast"/>
        <w:ind w:firstLine="547"/>
        <w:jc w:val="both"/>
        <w:rPr>
          <w:rFonts w:ascii="Arial" w:hAnsi="Arial" w:cs="Arial"/>
          <w:color w:val="000000"/>
        </w:rPr>
      </w:pPr>
      <w:bookmarkStart w:id="11" w:name="dst100735"/>
      <w:bookmarkEnd w:id="11"/>
      <w:r>
        <w:rPr>
          <w:rStyle w:val="blk"/>
          <w:rFonts w:ascii="Arial" w:hAnsi="Arial" w:cs="Arial"/>
          <w:color w:val="000000"/>
        </w:rPr>
        <w:t>Официальный сайт и уполномоченный на его ведение орган</w:t>
      </w:r>
      <w:r>
        <w:rPr>
          <w:rStyle w:val="apple-converted-space"/>
          <w:rFonts w:ascii="Arial" w:hAnsi="Arial" w:cs="Arial"/>
          <w:color w:val="000000"/>
        </w:rPr>
        <w:t> </w:t>
      </w:r>
      <w:r w:rsidRPr="007B4318">
        <w:rPr>
          <w:rStyle w:val="blk"/>
          <w:rFonts w:ascii="Arial" w:hAnsi="Arial" w:cs="Arial"/>
          <w:color w:val="000000"/>
        </w:rPr>
        <w:t>определяются</w:t>
      </w:r>
      <w:r>
        <w:rPr>
          <w:rStyle w:val="apple-converted-space"/>
          <w:rFonts w:ascii="Arial" w:hAnsi="Arial" w:cs="Arial"/>
          <w:color w:val="000000"/>
        </w:rPr>
        <w:t> </w:t>
      </w:r>
      <w:r>
        <w:rPr>
          <w:rStyle w:val="blk"/>
          <w:rFonts w:ascii="Arial" w:hAnsi="Arial" w:cs="Arial"/>
          <w:color w:val="000000"/>
        </w:rPr>
        <w:t>Правительством Российской Федерации.</w:t>
      </w:r>
    </w:p>
    <w:p w:rsidR="007B4318" w:rsidRDefault="007B4318" w:rsidP="007B4318">
      <w:pPr>
        <w:shd w:val="clear" w:color="auto" w:fill="FFFFFF"/>
        <w:spacing w:line="290" w:lineRule="atLeast"/>
        <w:ind w:firstLine="547"/>
        <w:jc w:val="both"/>
        <w:rPr>
          <w:rFonts w:ascii="Arial" w:hAnsi="Arial" w:cs="Arial"/>
          <w:color w:val="000000"/>
        </w:rPr>
      </w:pPr>
      <w:bookmarkStart w:id="12" w:name="dst100736"/>
      <w:bookmarkEnd w:id="12"/>
      <w:r>
        <w:rPr>
          <w:rStyle w:val="blk"/>
          <w:rFonts w:ascii="Arial" w:hAnsi="Arial" w:cs="Arial"/>
          <w:color w:val="000000"/>
        </w:rPr>
        <w:t>Объявление о проведении конкурса или аукциона на право пользования участками недр размещается на официальном сайте не менее чем за 90 дней до дня проведения конкурса на право пользования участками недр или не менее чем за 45 дней до дня проведения аукциона на право пользования участками недр. Объявления о проведении аукционов на право пользования участками недр федерального значения должны содержать указание на предусмотренные частью третьей настоящей статьи сведения об ограничениях допуска к участию в таких аукционах.</w:t>
      </w:r>
    </w:p>
    <w:p w:rsidR="007B4318" w:rsidRDefault="007B4318" w:rsidP="007B4318">
      <w:pPr>
        <w:shd w:val="clear" w:color="auto" w:fill="FFFFFF"/>
        <w:spacing w:line="290" w:lineRule="atLeast"/>
        <w:ind w:firstLine="547"/>
        <w:jc w:val="both"/>
        <w:rPr>
          <w:rFonts w:ascii="Arial" w:hAnsi="Arial" w:cs="Arial"/>
          <w:color w:val="000000"/>
        </w:rPr>
      </w:pPr>
      <w:bookmarkStart w:id="13" w:name="dst100737"/>
      <w:bookmarkEnd w:id="13"/>
      <w:r>
        <w:rPr>
          <w:rStyle w:val="blk"/>
          <w:rFonts w:ascii="Arial" w:hAnsi="Arial" w:cs="Arial"/>
          <w:color w:val="000000"/>
        </w:rPr>
        <w:t>Порядок и условия проведения конкурсов или аукционов на право пользования участками недр для заключения соглашений о разделе продукции определяются в соответствии с</w:t>
      </w:r>
      <w:r>
        <w:rPr>
          <w:rStyle w:val="apple-converted-space"/>
          <w:rFonts w:ascii="Arial" w:hAnsi="Arial" w:cs="Arial"/>
          <w:color w:val="000000"/>
        </w:rPr>
        <w:t> </w:t>
      </w:r>
      <w:r w:rsidRPr="007B4318">
        <w:rPr>
          <w:rStyle w:val="blk"/>
          <w:rFonts w:ascii="Arial" w:hAnsi="Arial" w:cs="Arial"/>
          <w:color w:val="000000"/>
        </w:rPr>
        <w:t>законо</w:t>
      </w:r>
      <w:bookmarkStart w:id="14" w:name="_GoBack"/>
      <w:bookmarkEnd w:id="14"/>
      <w:r w:rsidRPr="007B4318">
        <w:rPr>
          <w:rStyle w:val="blk"/>
          <w:rFonts w:ascii="Arial" w:hAnsi="Arial" w:cs="Arial"/>
          <w:color w:val="000000"/>
        </w:rPr>
        <w:t>дательством</w:t>
      </w:r>
      <w:r>
        <w:rPr>
          <w:rStyle w:val="apple-converted-space"/>
          <w:rFonts w:ascii="Arial" w:hAnsi="Arial" w:cs="Arial"/>
          <w:color w:val="000000"/>
        </w:rPr>
        <w:t> </w:t>
      </w:r>
      <w:r>
        <w:rPr>
          <w:rStyle w:val="blk"/>
          <w:rFonts w:ascii="Arial" w:hAnsi="Arial" w:cs="Arial"/>
          <w:color w:val="000000"/>
        </w:rPr>
        <w:t>Российской Федерации.</w:t>
      </w:r>
    </w:p>
    <w:p w:rsidR="007B4318" w:rsidRDefault="007B4318" w:rsidP="007B4318">
      <w:pPr>
        <w:shd w:val="clear" w:color="auto" w:fill="FFFFFF"/>
        <w:spacing w:line="290" w:lineRule="atLeast"/>
        <w:ind w:firstLine="547"/>
        <w:jc w:val="both"/>
        <w:rPr>
          <w:rFonts w:ascii="Arial" w:hAnsi="Arial" w:cs="Arial"/>
          <w:color w:val="000000"/>
        </w:rPr>
      </w:pPr>
      <w:bookmarkStart w:id="15" w:name="dst100738"/>
      <w:bookmarkEnd w:id="15"/>
      <w:r>
        <w:rPr>
          <w:rStyle w:val="blk"/>
          <w:rFonts w:ascii="Arial" w:hAnsi="Arial" w:cs="Arial"/>
          <w:color w:val="000000"/>
        </w:rPr>
        <w:t>До определения Правительством Российской Федерации официального сайта объявление о проведении конкурса или аукциона на право пользования участками недр размещается на официальных сайтах органов, указанных в частях первой и второй настоящей статьи, в информационно-телекоммуникационной сети "Интернет", а также опубликовывается в общероссийских средствах массовой информации и издаваемых на территориях соответствующих субъектов Российской Федерации средствах массовой информации не позднее чем за 90 дней до дня проведения конкурса на право пользования участками недр и не позднее чем за 45 дней до дня проведения аукциона на право пользования участками недр, считая с даты первого опубликования. Выбор средств массовой информации для опубликования таких объявлений осуществляется органами, указанными в частях первой и второй настоящей статьи.</w:t>
      </w:r>
    </w:p>
    <w:p w:rsidR="007B4318" w:rsidRDefault="007B4318" w:rsidP="007B4318">
      <w:pPr>
        <w:shd w:val="clear" w:color="auto" w:fill="FFFFFF"/>
        <w:spacing w:line="290" w:lineRule="atLeast"/>
        <w:ind w:firstLine="547"/>
        <w:jc w:val="both"/>
        <w:rPr>
          <w:rFonts w:ascii="Arial" w:hAnsi="Arial" w:cs="Arial"/>
          <w:color w:val="000000"/>
        </w:rPr>
      </w:pPr>
      <w:bookmarkStart w:id="16" w:name="dst100739"/>
      <w:bookmarkEnd w:id="16"/>
      <w:r>
        <w:rPr>
          <w:rStyle w:val="blk"/>
          <w:rFonts w:ascii="Arial" w:hAnsi="Arial" w:cs="Arial"/>
          <w:color w:val="000000"/>
        </w:rPr>
        <w:t>Не допускаются выдача лицензии, заключение договора (соглашения) по результатам конкурса или аукциона на право пользования участками недр либо в случае, если конкурс или аукцион признан несостоявшимся, ранее чем через десять дней со дня подписания протокола, на основании которого осуществляются выдача лицензии, заключение договора (соглашения), а в случае, если предусмотрено размещение указанного протокола на сайте в информационно-телекоммуникационной сети "Интернет", ранее чем через десять дней со дня такого размещения.</w:t>
      </w:r>
    </w:p>
    <w:p w:rsidR="0022429B" w:rsidRPr="00293383" w:rsidRDefault="0022429B" w:rsidP="00293383"/>
    <w:sectPr w:rsidR="0022429B" w:rsidRPr="0029338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429B"/>
    <w:rsid w:val="000C729C"/>
    <w:rsid w:val="0022429B"/>
    <w:rsid w:val="00231BD8"/>
    <w:rsid w:val="00293383"/>
    <w:rsid w:val="004B3FCF"/>
    <w:rsid w:val="005A3E04"/>
    <w:rsid w:val="00601899"/>
    <w:rsid w:val="006E7A34"/>
    <w:rsid w:val="007B4318"/>
    <w:rsid w:val="00894211"/>
    <w:rsid w:val="00A86754"/>
    <w:rsid w:val="00B2287D"/>
    <w:rsid w:val="00D34A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8F1C20-9C38-404A-B2B2-A30A3D032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B2287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lk">
    <w:name w:val="blk"/>
    <w:basedOn w:val="a0"/>
    <w:rsid w:val="000C729C"/>
  </w:style>
  <w:style w:type="character" w:customStyle="1" w:styleId="apple-converted-space">
    <w:name w:val="apple-converted-space"/>
    <w:basedOn w:val="a0"/>
    <w:rsid w:val="000C729C"/>
  </w:style>
  <w:style w:type="character" w:styleId="a3">
    <w:name w:val="Hyperlink"/>
    <w:basedOn w:val="a0"/>
    <w:uiPriority w:val="99"/>
    <w:semiHidden/>
    <w:unhideWhenUsed/>
    <w:rsid w:val="000C729C"/>
    <w:rPr>
      <w:color w:val="0000FF"/>
      <w:u w:val="single"/>
    </w:rPr>
  </w:style>
  <w:style w:type="character" w:customStyle="1" w:styleId="10">
    <w:name w:val="Заголовок 1 Знак"/>
    <w:basedOn w:val="a0"/>
    <w:link w:val="1"/>
    <w:uiPriority w:val="9"/>
    <w:rsid w:val="00B2287D"/>
    <w:rPr>
      <w:rFonts w:ascii="Times New Roman" w:eastAsia="Times New Roman" w:hAnsi="Times New Roman" w:cs="Times New Roman"/>
      <w:b/>
      <w:bCs/>
      <w:kern w:val="36"/>
      <w:sz w:val="48"/>
      <w:szCs w:val="48"/>
      <w:lang w:eastAsia="ru-RU"/>
    </w:rPr>
  </w:style>
  <w:style w:type="paragraph" w:styleId="a4">
    <w:name w:val="Balloon Text"/>
    <w:basedOn w:val="a"/>
    <w:link w:val="a5"/>
    <w:uiPriority w:val="99"/>
    <w:semiHidden/>
    <w:unhideWhenUsed/>
    <w:rsid w:val="00A86754"/>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A8675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151753">
      <w:bodyDiv w:val="1"/>
      <w:marLeft w:val="0"/>
      <w:marRight w:val="0"/>
      <w:marTop w:val="0"/>
      <w:marBottom w:val="0"/>
      <w:divBdr>
        <w:top w:val="none" w:sz="0" w:space="0" w:color="auto"/>
        <w:left w:val="none" w:sz="0" w:space="0" w:color="auto"/>
        <w:bottom w:val="none" w:sz="0" w:space="0" w:color="auto"/>
        <w:right w:val="none" w:sz="0" w:space="0" w:color="auto"/>
      </w:divBdr>
      <w:divsChild>
        <w:div w:id="1312170770">
          <w:marLeft w:val="0"/>
          <w:marRight w:val="0"/>
          <w:marTop w:val="120"/>
          <w:marBottom w:val="0"/>
          <w:divBdr>
            <w:top w:val="none" w:sz="0" w:space="0" w:color="auto"/>
            <w:left w:val="none" w:sz="0" w:space="0" w:color="auto"/>
            <w:bottom w:val="none" w:sz="0" w:space="0" w:color="auto"/>
            <w:right w:val="none" w:sz="0" w:space="0" w:color="auto"/>
          </w:divBdr>
        </w:div>
        <w:div w:id="115218330">
          <w:marLeft w:val="0"/>
          <w:marRight w:val="0"/>
          <w:marTop w:val="120"/>
          <w:marBottom w:val="0"/>
          <w:divBdr>
            <w:top w:val="none" w:sz="0" w:space="0" w:color="auto"/>
            <w:left w:val="none" w:sz="0" w:space="0" w:color="auto"/>
            <w:bottom w:val="none" w:sz="0" w:space="0" w:color="auto"/>
            <w:right w:val="none" w:sz="0" w:space="0" w:color="auto"/>
          </w:divBdr>
        </w:div>
        <w:div w:id="1856378268">
          <w:marLeft w:val="0"/>
          <w:marRight w:val="0"/>
          <w:marTop w:val="120"/>
          <w:marBottom w:val="0"/>
          <w:divBdr>
            <w:top w:val="none" w:sz="0" w:space="0" w:color="auto"/>
            <w:left w:val="none" w:sz="0" w:space="0" w:color="auto"/>
            <w:bottom w:val="none" w:sz="0" w:space="0" w:color="auto"/>
            <w:right w:val="none" w:sz="0" w:space="0" w:color="auto"/>
          </w:divBdr>
        </w:div>
        <w:div w:id="353187892">
          <w:marLeft w:val="0"/>
          <w:marRight w:val="0"/>
          <w:marTop w:val="120"/>
          <w:marBottom w:val="0"/>
          <w:divBdr>
            <w:top w:val="none" w:sz="0" w:space="0" w:color="auto"/>
            <w:left w:val="none" w:sz="0" w:space="0" w:color="auto"/>
            <w:bottom w:val="none" w:sz="0" w:space="0" w:color="auto"/>
            <w:right w:val="none" w:sz="0" w:space="0" w:color="auto"/>
          </w:divBdr>
        </w:div>
        <w:div w:id="906260703">
          <w:marLeft w:val="0"/>
          <w:marRight w:val="0"/>
          <w:marTop w:val="120"/>
          <w:marBottom w:val="0"/>
          <w:divBdr>
            <w:top w:val="none" w:sz="0" w:space="0" w:color="auto"/>
            <w:left w:val="none" w:sz="0" w:space="0" w:color="auto"/>
            <w:bottom w:val="none" w:sz="0" w:space="0" w:color="auto"/>
            <w:right w:val="none" w:sz="0" w:space="0" w:color="auto"/>
          </w:divBdr>
        </w:div>
        <w:div w:id="1416054640">
          <w:marLeft w:val="0"/>
          <w:marRight w:val="0"/>
          <w:marTop w:val="120"/>
          <w:marBottom w:val="0"/>
          <w:divBdr>
            <w:top w:val="none" w:sz="0" w:space="0" w:color="auto"/>
            <w:left w:val="none" w:sz="0" w:space="0" w:color="auto"/>
            <w:bottom w:val="none" w:sz="0" w:space="0" w:color="auto"/>
            <w:right w:val="none" w:sz="0" w:space="0" w:color="auto"/>
          </w:divBdr>
        </w:div>
        <w:div w:id="1102334009">
          <w:marLeft w:val="0"/>
          <w:marRight w:val="0"/>
          <w:marTop w:val="120"/>
          <w:marBottom w:val="0"/>
          <w:divBdr>
            <w:top w:val="none" w:sz="0" w:space="0" w:color="auto"/>
            <w:left w:val="none" w:sz="0" w:space="0" w:color="auto"/>
            <w:bottom w:val="none" w:sz="0" w:space="0" w:color="auto"/>
            <w:right w:val="none" w:sz="0" w:space="0" w:color="auto"/>
          </w:divBdr>
        </w:div>
        <w:div w:id="1469015027">
          <w:marLeft w:val="0"/>
          <w:marRight w:val="0"/>
          <w:marTop w:val="120"/>
          <w:marBottom w:val="0"/>
          <w:divBdr>
            <w:top w:val="none" w:sz="0" w:space="0" w:color="auto"/>
            <w:left w:val="none" w:sz="0" w:space="0" w:color="auto"/>
            <w:bottom w:val="none" w:sz="0" w:space="0" w:color="auto"/>
            <w:right w:val="none" w:sz="0" w:space="0" w:color="auto"/>
          </w:divBdr>
        </w:div>
        <w:div w:id="156196217">
          <w:marLeft w:val="0"/>
          <w:marRight w:val="0"/>
          <w:marTop w:val="120"/>
          <w:marBottom w:val="0"/>
          <w:divBdr>
            <w:top w:val="none" w:sz="0" w:space="0" w:color="auto"/>
            <w:left w:val="none" w:sz="0" w:space="0" w:color="auto"/>
            <w:bottom w:val="none" w:sz="0" w:space="0" w:color="auto"/>
            <w:right w:val="none" w:sz="0" w:space="0" w:color="auto"/>
          </w:divBdr>
        </w:div>
        <w:div w:id="270206192">
          <w:marLeft w:val="0"/>
          <w:marRight w:val="0"/>
          <w:marTop w:val="120"/>
          <w:marBottom w:val="0"/>
          <w:divBdr>
            <w:top w:val="none" w:sz="0" w:space="0" w:color="auto"/>
            <w:left w:val="none" w:sz="0" w:space="0" w:color="auto"/>
            <w:bottom w:val="none" w:sz="0" w:space="0" w:color="auto"/>
            <w:right w:val="none" w:sz="0" w:space="0" w:color="auto"/>
          </w:divBdr>
        </w:div>
        <w:div w:id="44565376">
          <w:marLeft w:val="0"/>
          <w:marRight w:val="0"/>
          <w:marTop w:val="120"/>
          <w:marBottom w:val="0"/>
          <w:divBdr>
            <w:top w:val="none" w:sz="0" w:space="0" w:color="auto"/>
            <w:left w:val="none" w:sz="0" w:space="0" w:color="auto"/>
            <w:bottom w:val="none" w:sz="0" w:space="0" w:color="auto"/>
            <w:right w:val="none" w:sz="0" w:space="0" w:color="auto"/>
          </w:divBdr>
        </w:div>
        <w:div w:id="1402172918">
          <w:marLeft w:val="0"/>
          <w:marRight w:val="0"/>
          <w:marTop w:val="120"/>
          <w:marBottom w:val="0"/>
          <w:divBdr>
            <w:top w:val="none" w:sz="0" w:space="0" w:color="auto"/>
            <w:left w:val="none" w:sz="0" w:space="0" w:color="auto"/>
            <w:bottom w:val="none" w:sz="0" w:space="0" w:color="auto"/>
            <w:right w:val="none" w:sz="0" w:space="0" w:color="auto"/>
          </w:divBdr>
        </w:div>
        <w:div w:id="263919903">
          <w:marLeft w:val="0"/>
          <w:marRight w:val="0"/>
          <w:marTop w:val="120"/>
          <w:marBottom w:val="0"/>
          <w:divBdr>
            <w:top w:val="none" w:sz="0" w:space="0" w:color="auto"/>
            <w:left w:val="none" w:sz="0" w:space="0" w:color="auto"/>
            <w:bottom w:val="none" w:sz="0" w:space="0" w:color="auto"/>
            <w:right w:val="none" w:sz="0" w:space="0" w:color="auto"/>
          </w:divBdr>
        </w:div>
        <w:div w:id="1429229911">
          <w:marLeft w:val="0"/>
          <w:marRight w:val="0"/>
          <w:marTop w:val="120"/>
          <w:marBottom w:val="0"/>
          <w:divBdr>
            <w:top w:val="none" w:sz="0" w:space="0" w:color="auto"/>
            <w:left w:val="none" w:sz="0" w:space="0" w:color="auto"/>
            <w:bottom w:val="none" w:sz="0" w:space="0" w:color="auto"/>
            <w:right w:val="none" w:sz="0" w:space="0" w:color="auto"/>
          </w:divBdr>
        </w:div>
        <w:div w:id="204024897">
          <w:marLeft w:val="0"/>
          <w:marRight w:val="0"/>
          <w:marTop w:val="120"/>
          <w:marBottom w:val="0"/>
          <w:divBdr>
            <w:top w:val="none" w:sz="0" w:space="0" w:color="auto"/>
            <w:left w:val="none" w:sz="0" w:space="0" w:color="auto"/>
            <w:bottom w:val="none" w:sz="0" w:space="0" w:color="auto"/>
            <w:right w:val="none" w:sz="0" w:space="0" w:color="auto"/>
          </w:divBdr>
        </w:div>
        <w:div w:id="1246308608">
          <w:marLeft w:val="0"/>
          <w:marRight w:val="0"/>
          <w:marTop w:val="120"/>
          <w:marBottom w:val="0"/>
          <w:divBdr>
            <w:top w:val="none" w:sz="0" w:space="0" w:color="auto"/>
            <w:left w:val="none" w:sz="0" w:space="0" w:color="auto"/>
            <w:bottom w:val="none" w:sz="0" w:space="0" w:color="auto"/>
            <w:right w:val="none" w:sz="0" w:space="0" w:color="auto"/>
          </w:divBdr>
        </w:div>
        <w:div w:id="22484301">
          <w:marLeft w:val="0"/>
          <w:marRight w:val="0"/>
          <w:marTop w:val="120"/>
          <w:marBottom w:val="0"/>
          <w:divBdr>
            <w:top w:val="none" w:sz="0" w:space="0" w:color="auto"/>
            <w:left w:val="none" w:sz="0" w:space="0" w:color="auto"/>
            <w:bottom w:val="none" w:sz="0" w:space="0" w:color="auto"/>
            <w:right w:val="none" w:sz="0" w:space="0" w:color="auto"/>
          </w:divBdr>
        </w:div>
        <w:div w:id="1191190800">
          <w:marLeft w:val="0"/>
          <w:marRight w:val="0"/>
          <w:marTop w:val="120"/>
          <w:marBottom w:val="0"/>
          <w:divBdr>
            <w:top w:val="none" w:sz="0" w:space="0" w:color="auto"/>
            <w:left w:val="none" w:sz="0" w:space="0" w:color="auto"/>
            <w:bottom w:val="none" w:sz="0" w:space="0" w:color="auto"/>
            <w:right w:val="none" w:sz="0" w:space="0" w:color="auto"/>
          </w:divBdr>
        </w:div>
      </w:divsChild>
    </w:div>
    <w:div w:id="71780058">
      <w:bodyDiv w:val="1"/>
      <w:marLeft w:val="0"/>
      <w:marRight w:val="0"/>
      <w:marTop w:val="0"/>
      <w:marBottom w:val="0"/>
      <w:divBdr>
        <w:top w:val="none" w:sz="0" w:space="0" w:color="auto"/>
        <w:left w:val="none" w:sz="0" w:space="0" w:color="auto"/>
        <w:bottom w:val="none" w:sz="0" w:space="0" w:color="auto"/>
        <w:right w:val="none" w:sz="0" w:space="0" w:color="auto"/>
      </w:divBdr>
      <w:divsChild>
        <w:div w:id="104543672">
          <w:marLeft w:val="0"/>
          <w:marRight w:val="0"/>
          <w:marTop w:val="120"/>
          <w:marBottom w:val="0"/>
          <w:divBdr>
            <w:top w:val="none" w:sz="0" w:space="0" w:color="auto"/>
            <w:left w:val="none" w:sz="0" w:space="0" w:color="auto"/>
            <w:bottom w:val="none" w:sz="0" w:space="0" w:color="auto"/>
            <w:right w:val="none" w:sz="0" w:space="0" w:color="auto"/>
          </w:divBdr>
        </w:div>
        <w:div w:id="1775705287">
          <w:marLeft w:val="0"/>
          <w:marRight w:val="0"/>
          <w:marTop w:val="120"/>
          <w:marBottom w:val="0"/>
          <w:divBdr>
            <w:top w:val="none" w:sz="0" w:space="0" w:color="auto"/>
            <w:left w:val="none" w:sz="0" w:space="0" w:color="auto"/>
            <w:bottom w:val="none" w:sz="0" w:space="0" w:color="auto"/>
            <w:right w:val="none" w:sz="0" w:space="0" w:color="auto"/>
          </w:divBdr>
        </w:div>
        <w:div w:id="523785790">
          <w:marLeft w:val="0"/>
          <w:marRight w:val="0"/>
          <w:marTop w:val="120"/>
          <w:marBottom w:val="0"/>
          <w:divBdr>
            <w:top w:val="none" w:sz="0" w:space="0" w:color="auto"/>
            <w:left w:val="none" w:sz="0" w:space="0" w:color="auto"/>
            <w:bottom w:val="none" w:sz="0" w:space="0" w:color="auto"/>
            <w:right w:val="none" w:sz="0" w:space="0" w:color="auto"/>
          </w:divBdr>
        </w:div>
        <w:div w:id="804657843">
          <w:marLeft w:val="0"/>
          <w:marRight w:val="0"/>
          <w:marTop w:val="120"/>
          <w:marBottom w:val="0"/>
          <w:divBdr>
            <w:top w:val="none" w:sz="0" w:space="0" w:color="auto"/>
            <w:left w:val="none" w:sz="0" w:space="0" w:color="auto"/>
            <w:bottom w:val="none" w:sz="0" w:space="0" w:color="auto"/>
            <w:right w:val="none" w:sz="0" w:space="0" w:color="auto"/>
          </w:divBdr>
        </w:div>
        <w:div w:id="1640304685">
          <w:marLeft w:val="0"/>
          <w:marRight w:val="0"/>
          <w:marTop w:val="120"/>
          <w:marBottom w:val="0"/>
          <w:divBdr>
            <w:top w:val="none" w:sz="0" w:space="0" w:color="auto"/>
            <w:left w:val="none" w:sz="0" w:space="0" w:color="auto"/>
            <w:bottom w:val="none" w:sz="0" w:space="0" w:color="auto"/>
            <w:right w:val="none" w:sz="0" w:space="0" w:color="auto"/>
          </w:divBdr>
        </w:div>
        <w:div w:id="683092688">
          <w:marLeft w:val="0"/>
          <w:marRight w:val="0"/>
          <w:marTop w:val="120"/>
          <w:marBottom w:val="0"/>
          <w:divBdr>
            <w:top w:val="none" w:sz="0" w:space="0" w:color="auto"/>
            <w:left w:val="none" w:sz="0" w:space="0" w:color="auto"/>
            <w:bottom w:val="none" w:sz="0" w:space="0" w:color="auto"/>
            <w:right w:val="none" w:sz="0" w:space="0" w:color="auto"/>
          </w:divBdr>
        </w:div>
        <w:div w:id="263341801">
          <w:marLeft w:val="0"/>
          <w:marRight w:val="0"/>
          <w:marTop w:val="120"/>
          <w:marBottom w:val="0"/>
          <w:divBdr>
            <w:top w:val="none" w:sz="0" w:space="0" w:color="auto"/>
            <w:left w:val="none" w:sz="0" w:space="0" w:color="auto"/>
            <w:bottom w:val="none" w:sz="0" w:space="0" w:color="auto"/>
            <w:right w:val="none" w:sz="0" w:space="0" w:color="auto"/>
          </w:divBdr>
        </w:div>
        <w:div w:id="8917911">
          <w:marLeft w:val="0"/>
          <w:marRight w:val="0"/>
          <w:marTop w:val="120"/>
          <w:marBottom w:val="0"/>
          <w:divBdr>
            <w:top w:val="none" w:sz="0" w:space="0" w:color="auto"/>
            <w:left w:val="none" w:sz="0" w:space="0" w:color="auto"/>
            <w:bottom w:val="none" w:sz="0" w:space="0" w:color="auto"/>
            <w:right w:val="none" w:sz="0" w:space="0" w:color="auto"/>
          </w:divBdr>
        </w:div>
      </w:divsChild>
    </w:div>
    <w:div w:id="362247038">
      <w:bodyDiv w:val="1"/>
      <w:marLeft w:val="0"/>
      <w:marRight w:val="0"/>
      <w:marTop w:val="0"/>
      <w:marBottom w:val="0"/>
      <w:divBdr>
        <w:top w:val="none" w:sz="0" w:space="0" w:color="auto"/>
        <w:left w:val="none" w:sz="0" w:space="0" w:color="auto"/>
        <w:bottom w:val="none" w:sz="0" w:space="0" w:color="auto"/>
        <w:right w:val="none" w:sz="0" w:space="0" w:color="auto"/>
      </w:divBdr>
      <w:divsChild>
        <w:div w:id="921910322">
          <w:marLeft w:val="0"/>
          <w:marRight w:val="0"/>
          <w:marTop w:val="120"/>
          <w:marBottom w:val="0"/>
          <w:divBdr>
            <w:top w:val="none" w:sz="0" w:space="0" w:color="auto"/>
            <w:left w:val="none" w:sz="0" w:space="0" w:color="auto"/>
            <w:bottom w:val="none" w:sz="0" w:space="0" w:color="auto"/>
            <w:right w:val="none" w:sz="0" w:space="0" w:color="auto"/>
          </w:divBdr>
        </w:div>
        <w:div w:id="1838375872">
          <w:marLeft w:val="0"/>
          <w:marRight w:val="0"/>
          <w:marTop w:val="120"/>
          <w:marBottom w:val="0"/>
          <w:divBdr>
            <w:top w:val="none" w:sz="0" w:space="0" w:color="auto"/>
            <w:left w:val="none" w:sz="0" w:space="0" w:color="auto"/>
            <w:bottom w:val="none" w:sz="0" w:space="0" w:color="auto"/>
            <w:right w:val="none" w:sz="0" w:space="0" w:color="auto"/>
          </w:divBdr>
        </w:div>
        <w:div w:id="1662806546">
          <w:marLeft w:val="0"/>
          <w:marRight w:val="0"/>
          <w:marTop w:val="120"/>
          <w:marBottom w:val="0"/>
          <w:divBdr>
            <w:top w:val="none" w:sz="0" w:space="0" w:color="auto"/>
            <w:left w:val="none" w:sz="0" w:space="0" w:color="auto"/>
            <w:bottom w:val="none" w:sz="0" w:space="0" w:color="auto"/>
            <w:right w:val="none" w:sz="0" w:space="0" w:color="auto"/>
          </w:divBdr>
        </w:div>
        <w:div w:id="1273244336">
          <w:marLeft w:val="0"/>
          <w:marRight w:val="0"/>
          <w:marTop w:val="120"/>
          <w:marBottom w:val="96"/>
          <w:divBdr>
            <w:top w:val="none" w:sz="0" w:space="0" w:color="auto"/>
            <w:left w:val="single" w:sz="24" w:space="0" w:color="CED3F1"/>
            <w:bottom w:val="none" w:sz="0" w:space="0" w:color="auto"/>
            <w:right w:val="none" w:sz="0" w:space="0" w:color="auto"/>
          </w:divBdr>
        </w:div>
        <w:div w:id="977761620">
          <w:marLeft w:val="0"/>
          <w:marRight w:val="0"/>
          <w:marTop w:val="120"/>
          <w:marBottom w:val="0"/>
          <w:divBdr>
            <w:top w:val="none" w:sz="0" w:space="0" w:color="auto"/>
            <w:left w:val="none" w:sz="0" w:space="0" w:color="auto"/>
            <w:bottom w:val="none" w:sz="0" w:space="0" w:color="auto"/>
            <w:right w:val="none" w:sz="0" w:space="0" w:color="auto"/>
          </w:divBdr>
        </w:div>
        <w:div w:id="888373182">
          <w:marLeft w:val="0"/>
          <w:marRight w:val="0"/>
          <w:marTop w:val="120"/>
          <w:marBottom w:val="0"/>
          <w:divBdr>
            <w:top w:val="none" w:sz="0" w:space="0" w:color="auto"/>
            <w:left w:val="none" w:sz="0" w:space="0" w:color="auto"/>
            <w:bottom w:val="none" w:sz="0" w:space="0" w:color="auto"/>
            <w:right w:val="none" w:sz="0" w:space="0" w:color="auto"/>
          </w:divBdr>
        </w:div>
        <w:div w:id="1405028907">
          <w:marLeft w:val="0"/>
          <w:marRight w:val="0"/>
          <w:marTop w:val="120"/>
          <w:marBottom w:val="0"/>
          <w:divBdr>
            <w:top w:val="none" w:sz="0" w:space="0" w:color="auto"/>
            <w:left w:val="none" w:sz="0" w:space="0" w:color="auto"/>
            <w:bottom w:val="none" w:sz="0" w:space="0" w:color="auto"/>
            <w:right w:val="none" w:sz="0" w:space="0" w:color="auto"/>
          </w:divBdr>
        </w:div>
        <w:div w:id="204098163">
          <w:marLeft w:val="0"/>
          <w:marRight w:val="0"/>
          <w:marTop w:val="120"/>
          <w:marBottom w:val="0"/>
          <w:divBdr>
            <w:top w:val="none" w:sz="0" w:space="0" w:color="auto"/>
            <w:left w:val="none" w:sz="0" w:space="0" w:color="auto"/>
            <w:bottom w:val="none" w:sz="0" w:space="0" w:color="auto"/>
            <w:right w:val="none" w:sz="0" w:space="0" w:color="auto"/>
          </w:divBdr>
        </w:div>
        <w:div w:id="1155606338">
          <w:marLeft w:val="0"/>
          <w:marRight w:val="0"/>
          <w:marTop w:val="120"/>
          <w:marBottom w:val="0"/>
          <w:divBdr>
            <w:top w:val="none" w:sz="0" w:space="0" w:color="auto"/>
            <w:left w:val="none" w:sz="0" w:space="0" w:color="auto"/>
            <w:bottom w:val="none" w:sz="0" w:space="0" w:color="auto"/>
            <w:right w:val="none" w:sz="0" w:space="0" w:color="auto"/>
          </w:divBdr>
        </w:div>
        <w:div w:id="596642320">
          <w:marLeft w:val="0"/>
          <w:marRight w:val="0"/>
          <w:marTop w:val="120"/>
          <w:marBottom w:val="0"/>
          <w:divBdr>
            <w:top w:val="none" w:sz="0" w:space="0" w:color="auto"/>
            <w:left w:val="none" w:sz="0" w:space="0" w:color="auto"/>
            <w:bottom w:val="none" w:sz="0" w:space="0" w:color="auto"/>
            <w:right w:val="none" w:sz="0" w:space="0" w:color="auto"/>
          </w:divBdr>
        </w:div>
      </w:divsChild>
    </w:div>
    <w:div w:id="363293732">
      <w:bodyDiv w:val="1"/>
      <w:marLeft w:val="0"/>
      <w:marRight w:val="0"/>
      <w:marTop w:val="0"/>
      <w:marBottom w:val="0"/>
      <w:divBdr>
        <w:top w:val="none" w:sz="0" w:space="0" w:color="auto"/>
        <w:left w:val="none" w:sz="0" w:space="0" w:color="auto"/>
        <w:bottom w:val="none" w:sz="0" w:space="0" w:color="auto"/>
        <w:right w:val="none" w:sz="0" w:space="0" w:color="auto"/>
      </w:divBdr>
      <w:divsChild>
        <w:div w:id="1796872253">
          <w:marLeft w:val="0"/>
          <w:marRight w:val="0"/>
          <w:marTop w:val="120"/>
          <w:marBottom w:val="0"/>
          <w:divBdr>
            <w:top w:val="none" w:sz="0" w:space="0" w:color="auto"/>
            <w:left w:val="none" w:sz="0" w:space="0" w:color="auto"/>
            <w:bottom w:val="none" w:sz="0" w:space="0" w:color="auto"/>
            <w:right w:val="none" w:sz="0" w:space="0" w:color="auto"/>
          </w:divBdr>
        </w:div>
        <w:div w:id="2093357111">
          <w:marLeft w:val="0"/>
          <w:marRight w:val="0"/>
          <w:marTop w:val="120"/>
          <w:marBottom w:val="0"/>
          <w:divBdr>
            <w:top w:val="none" w:sz="0" w:space="0" w:color="auto"/>
            <w:left w:val="none" w:sz="0" w:space="0" w:color="auto"/>
            <w:bottom w:val="none" w:sz="0" w:space="0" w:color="auto"/>
            <w:right w:val="none" w:sz="0" w:space="0" w:color="auto"/>
          </w:divBdr>
        </w:div>
        <w:div w:id="2066756180">
          <w:marLeft w:val="0"/>
          <w:marRight w:val="0"/>
          <w:marTop w:val="120"/>
          <w:marBottom w:val="0"/>
          <w:divBdr>
            <w:top w:val="none" w:sz="0" w:space="0" w:color="auto"/>
            <w:left w:val="none" w:sz="0" w:space="0" w:color="auto"/>
            <w:bottom w:val="none" w:sz="0" w:space="0" w:color="auto"/>
            <w:right w:val="none" w:sz="0" w:space="0" w:color="auto"/>
          </w:divBdr>
        </w:div>
        <w:div w:id="1157385311">
          <w:marLeft w:val="0"/>
          <w:marRight w:val="0"/>
          <w:marTop w:val="120"/>
          <w:marBottom w:val="0"/>
          <w:divBdr>
            <w:top w:val="none" w:sz="0" w:space="0" w:color="auto"/>
            <w:left w:val="none" w:sz="0" w:space="0" w:color="auto"/>
            <w:bottom w:val="none" w:sz="0" w:space="0" w:color="auto"/>
            <w:right w:val="none" w:sz="0" w:space="0" w:color="auto"/>
          </w:divBdr>
        </w:div>
        <w:div w:id="1933933927">
          <w:marLeft w:val="0"/>
          <w:marRight w:val="0"/>
          <w:marTop w:val="120"/>
          <w:marBottom w:val="0"/>
          <w:divBdr>
            <w:top w:val="none" w:sz="0" w:space="0" w:color="auto"/>
            <w:left w:val="none" w:sz="0" w:space="0" w:color="auto"/>
            <w:bottom w:val="none" w:sz="0" w:space="0" w:color="auto"/>
            <w:right w:val="none" w:sz="0" w:space="0" w:color="auto"/>
          </w:divBdr>
        </w:div>
        <w:div w:id="266158803">
          <w:marLeft w:val="0"/>
          <w:marRight w:val="0"/>
          <w:marTop w:val="120"/>
          <w:marBottom w:val="0"/>
          <w:divBdr>
            <w:top w:val="none" w:sz="0" w:space="0" w:color="auto"/>
            <w:left w:val="none" w:sz="0" w:space="0" w:color="auto"/>
            <w:bottom w:val="none" w:sz="0" w:space="0" w:color="auto"/>
            <w:right w:val="none" w:sz="0" w:space="0" w:color="auto"/>
          </w:divBdr>
        </w:div>
        <w:div w:id="765351047">
          <w:marLeft w:val="0"/>
          <w:marRight w:val="0"/>
          <w:marTop w:val="120"/>
          <w:marBottom w:val="0"/>
          <w:divBdr>
            <w:top w:val="none" w:sz="0" w:space="0" w:color="auto"/>
            <w:left w:val="none" w:sz="0" w:space="0" w:color="auto"/>
            <w:bottom w:val="none" w:sz="0" w:space="0" w:color="auto"/>
            <w:right w:val="none" w:sz="0" w:space="0" w:color="auto"/>
          </w:divBdr>
        </w:div>
        <w:div w:id="1537544497">
          <w:marLeft w:val="0"/>
          <w:marRight w:val="0"/>
          <w:marTop w:val="120"/>
          <w:marBottom w:val="0"/>
          <w:divBdr>
            <w:top w:val="none" w:sz="0" w:space="0" w:color="auto"/>
            <w:left w:val="none" w:sz="0" w:space="0" w:color="auto"/>
            <w:bottom w:val="none" w:sz="0" w:space="0" w:color="auto"/>
            <w:right w:val="none" w:sz="0" w:space="0" w:color="auto"/>
          </w:divBdr>
        </w:div>
      </w:divsChild>
    </w:div>
    <w:div w:id="572935075">
      <w:bodyDiv w:val="1"/>
      <w:marLeft w:val="0"/>
      <w:marRight w:val="0"/>
      <w:marTop w:val="0"/>
      <w:marBottom w:val="0"/>
      <w:divBdr>
        <w:top w:val="none" w:sz="0" w:space="0" w:color="auto"/>
        <w:left w:val="none" w:sz="0" w:space="0" w:color="auto"/>
        <w:bottom w:val="none" w:sz="0" w:space="0" w:color="auto"/>
        <w:right w:val="none" w:sz="0" w:space="0" w:color="auto"/>
      </w:divBdr>
      <w:divsChild>
        <w:div w:id="38021473">
          <w:marLeft w:val="0"/>
          <w:marRight w:val="0"/>
          <w:marTop w:val="120"/>
          <w:marBottom w:val="0"/>
          <w:divBdr>
            <w:top w:val="none" w:sz="0" w:space="0" w:color="auto"/>
            <w:left w:val="none" w:sz="0" w:space="0" w:color="auto"/>
            <w:bottom w:val="none" w:sz="0" w:space="0" w:color="auto"/>
            <w:right w:val="none" w:sz="0" w:space="0" w:color="auto"/>
          </w:divBdr>
        </w:div>
        <w:div w:id="2078047251">
          <w:marLeft w:val="0"/>
          <w:marRight w:val="0"/>
          <w:marTop w:val="0"/>
          <w:marBottom w:val="192"/>
          <w:divBdr>
            <w:top w:val="none" w:sz="0" w:space="0" w:color="auto"/>
            <w:left w:val="none" w:sz="0" w:space="0" w:color="auto"/>
            <w:bottom w:val="none" w:sz="0" w:space="0" w:color="auto"/>
            <w:right w:val="none" w:sz="0" w:space="0" w:color="auto"/>
          </w:divBdr>
        </w:div>
        <w:div w:id="359940686">
          <w:marLeft w:val="0"/>
          <w:marRight w:val="0"/>
          <w:marTop w:val="0"/>
          <w:marBottom w:val="0"/>
          <w:divBdr>
            <w:top w:val="none" w:sz="0" w:space="0" w:color="auto"/>
            <w:left w:val="single" w:sz="24" w:space="0" w:color="CED3F1"/>
            <w:bottom w:val="none" w:sz="0" w:space="0" w:color="auto"/>
            <w:right w:val="none" w:sz="0" w:space="0" w:color="auto"/>
          </w:divBdr>
        </w:div>
        <w:div w:id="1395853739">
          <w:marLeft w:val="0"/>
          <w:marRight w:val="0"/>
          <w:marTop w:val="120"/>
          <w:marBottom w:val="0"/>
          <w:divBdr>
            <w:top w:val="none" w:sz="0" w:space="0" w:color="auto"/>
            <w:left w:val="none" w:sz="0" w:space="0" w:color="auto"/>
            <w:bottom w:val="none" w:sz="0" w:space="0" w:color="auto"/>
            <w:right w:val="none" w:sz="0" w:space="0" w:color="auto"/>
          </w:divBdr>
        </w:div>
        <w:div w:id="1693191904">
          <w:marLeft w:val="0"/>
          <w:marRight w:val="0"/>
          <w:marTop w:val="120"/>
          <w:marBottom w:val="0"/>
          <w:divBdr>
            <w:top w:val="none" w:sz="0" w:space="0" w:color="auto"/>
            <w:left w:val="none" w:sz="0" w:space="0" w:color="auto"/>
            <w:bottom w:val="none" w:sz="0" w:space="0" w:color="auto"/>
            <w:right w:val="none" w:sz="0" w:space="0" w:color="auto"/>
          </w:divBdr>
        </w:div>
        <w:div w:id="668947770">
          <w:marLeft w:val="0"/>
          <w:marRight w:val="0"/>
          <w:marTop w:val="120"/>
          <w:marBottom w:val="0"/>
          <w:divBdr>
            <w:top w:val="none" w:sz="0" w:space="0" w:color="auto"/>
            <w:left w:val="none" w:sz="0" w:space="0" w:color="auto"/>
            <w:bottom w:val="none" w:sz="0" w:space="0" w:color="auto"/>
            <w:right w:val="none" w:sz="0" w:space="0" w:color="auto"/>
          </w:divBdr>
        </w:div>
        <w:div w:id="870846039">
          <w:marLeft w:val="0"/>
          <w:marRight w:val="0"/>
          <w:marTop w:val="120"/>
          <w:marBottom w:val="0"/>
          <w:divBdr>
            <w:top w:val="none" w:sz="0" w:space="0" w:color="auto"/>
            <w:left w:val="none" w:sz="0" w:space="0" w:color="auto"/>
            <w:bottom w:val="none" w:sz="0" w:space="0" w:color="auto"/>
            <w:right w:val="none" w:sz="0" w:space="0" w:color="auto"/>
          </w:divBdr>
        </w:div>
        <w:div w:id="587693206">
          <w:marLeft w:val="0"/>
          <w:marRight w:val="0"/>
          <w:marTop w:val="120"/>
          <w:marBottom w:val="0"/>
          <w:divBdr>
            <w:top w:val="none" w:sz="0" w:space="0" w:color="auto"/>
            <w:left w:val="none" w:sz="0" w:space="0" w:color="auto"/>
            <w:bottom w:val="none" w:sz="0" w:space="0" w:color="auto"/>
            <w:right w:val="none" w:sz="0" w:space="0" w:color="auto"/>
          </w:divBdr>
        </w:div>
        <w:div w:id="681276542">
          <w:marLeft w:val="0"/>
          <w:marRight w:val="0"/>
          <w:marTop w:val="120"/>
          <w:marBottom w:val="0"/>
          <w:divBdr>
            <w:top w:val="none" w:sz="0" w:space="0" w:color="auto"/>
            <w:left w:val="none" w:sz="0" w:space="0" w:color="auto"/>
            <w:bottom w:val="none" w:sz="0" w:space="0" w:color="auto"/>
            <w:right w:val="none" w:sz="0" w:space="0" w:color="auto"/>
          </w:divBdr>
        </w:div>
        <w:div w:id="613831606">
          <w:marLeft w:val="0"/>
          <w:marRight w:val="0"/>
          <w:marTop w:val="120"/>
          <w:marBottom w:val="0"/>
          <w:divBdr>
            <w:top w:val="none" w:sz="0" w:space="0" w:color="auto"/>
            <w:left w:val="none" w:sz="0" w:space="0" w:color="auto"/>
            <w:bottom w:val="none" w:sz="0" w:space="0" w:color="auto"/>
            <w:right w:val="none" w:sz="0" w:space="0" w:color="auto"/>
          </w:divBdr>
        </w:div>
        <w:div w:id="270746143">
          <w:marLeft w:val="0"/>
          <w:marRight w:val="0"/>
          <w:marTop w:val="120"/>
          <w:marBottom w:val="0"/>
          <w:divBdr>
            <w:top w:val="none" w:sz="0" w:space="0" w:color="auto"/>
            <w:left w:val="none" w:sz="0" w:space="0" w:color="auto"/>
            <w:bottom w:val="none" w:sz="0" w:space="0" w:color="auto"/>
            <w:right w:val="none" w:sz="0" w:space="0" w:color="auto"/>
          </w:divBdr>
        </w:div>
        <w:div w:id="728383767">
          <w:marLeft w:val="0"/>
          <w:marRight w:val="0"/>
          <w:marTop w:val="120"/>
          <w:marBottom w:val="0"/>
          <w:divBdr>
            <w:top w:val="none" w:sz="0" w:space="0" w:color="auto"/>
            <w:left w:val="none" w:sz="0" w:space="0" w:color="auto"/>
            <w:bottom w:val="none" w:sz="0" w:space="0" w:color="auto"/>
            <w:right w:val="none" w:sz="0" w:space="0" w:color="auto"/>
          </w:divBdr>
        </w:div>
        <w:div w:id="576593175">
          <w:marLeft w:val="0"/>
          <w:marRight w:val="0"/>
          <w:marTop w:val="120"/>
          <w:marBottom w:val="0"/>
          <w:divBdr>
            <w:top w:val="none" w:sz="0" w:space="0" w:color="auto"/>
            <w:left w:val="none" w:sz="0" w:space="0" w:color="auto"/>
            <w:bottom w:val="none" w:sz="0" w:space="0" w:color="auto"/>
            <w:right w:val="none" w:sz="0" w:space="0" w:color="auto"/>
          </w:divBdr>
        </w:div>
        <w:div w:id="74321754">
          <w:marLeft w:val="0"/>
          <w:marRight w:val="0"/>
          <w:marTop w:val="120"/>
          <w:marBottom w:val="0"/>
          <w:divBdr>
            <w:top w:val="none" w:sz="0" w:space="0" w:color="auto"/>
            <w:left w:val="none" w:sz="0" w:space="0" w:color="auto"/>
            <w:bottom w:val="none" w:sz="0" w:space="0" w:color="auto"/>
            <w:right w:val="none" w:sz="0" w:space="0" w:color="auto"/>
          </w:divBdr>
        </w:div>
        <w:div w:id="66390319">
          <w:marLeft w:val="0"/>
          <w:marRight w:val="0"/>
          <w:marTop w:val="120"/>
          <w:marBottom w:val="0"/>
          <w:divBdr>
            <w:top w:val="none" w:sz="0" w:space="0" w:color="auto"/>
            <w:left w:val="none" w:sz="0" w:space="0" w:color="auto"/>
            <w:bottom w:val="none" w:sz="0" w:space="0" w:color="auto"/>
            <w:right w:val="none" w:sz="0" w:space="0" w:color="auto"/>
          </w:divBdr>
        </w:div>
        <w:div w:id="1200167432">
          <w:marLeft w:val="0"/>
          <w:marRight w:val="0"/>
          <w:marTop w:val="120"/>
          <w:marBottom w:val="0"/>
          <w:divBdr>
            <w:top w:val="none" w:sz="0" w:space="0" w:color="auto"/>
            <w:left w:val="none" w:sz="0" w:space="0" w:color="auto"/>
            <w:bottom w:val="none" w:sz="0" w:space="0" w:color="auto"/>
            <w:right w:val="none" w:sz="0" w:space="0" w:color="auto"/>
          </w:divBdr>
        </w:div>
        <w:div w:id="1100100841">
          <w:marLeft w:val="0"/>
          <w:marRight w:val="0"/>
          <w:marTop w:val="120"/>
          <w:marBottom w:val="0"/>
          <w:divBdr>
            <w:top w:val="none" w:sz="0" w:space="0" w:color="auto"/>
            <w:left w:val="none" w:sz="0" w:space="0" w:color="auto"/>
            <w:bottom w:val="none" w:sz="0" w:space="0" w:color="auto"/>
            <w:right w:val="none" w:sz="0" w:space="0" w:color="auto"/>
          </w:divBdr>
        </w:div>
        <w:div w:id="1869833695">
          <w:marLeft w:val="0"/>
          <w:marRight w:val="0"/>
          <w:marTop w:val="120"/>
          <w:marBottom w:val="0"/>
          <w:divBdr>
            <w:top w:val="none" w:sz="0" w:space="0" w:color="auto"/>
            <w:left w:val="none" w:sz="0" w:space="0" w:color="auto"/>
            <w:bottom w:val="none" w:sz="0" w:space="0" w:color="auto"/>
            <w:right w:val="none" w:sz="0" w:space="0" w:color="auto"/>
          </w:divBdr>
        </w:div>
        <w:div w:id="856429960">
          <w:marLeft w:val="0"/>
          <w:marRight w:val="0"/>
          <w:marTop w:val="120"/>
          <w:marBottom w:val="0"/>
          <w:divBdr>
            <w:top w:val="none" w:sz="0" w:space="0" w:color="auto"/>
            <w:left w:val="none" w:sz="0" w:space="0" w:color="auto"/>
            <w:bottom w:val="none" w:sz="0" w:space="0" w:color="auto"/>
            <w:right w:val="none" w:sz="0" w:space="0" w:color="auto"/>
          </w:divBdr>
        </w:div>
        <w:div w:id="2111318072">
          <w:marLeft w:val="0"/>
          <w:marRight w:val="0"/>
          <w:marTop w:val="120"/>
          <w:marBottom w:val="0"/>
          <w:divBdr>
            <w:top w:val="none" w:sz="0" w:space="0" w:color="auto"/>
            <w:left w:val="none" w:sz="0" w:space="0" w:color="auto"/>
            <w:bottom w:val="none" w:sz="0" w:space="0" w:color="auto"/>
            <w:right w:val="none" w:sz="0" w:space="0" w:color="auto"/>
          </w:divBdr>
        </w:div>
        <w:div w:id="2083021154">
          <w:marLeft w:val="0"/>
          <w:marRight w:val="0"/>
          <w:marTop w:val="120"/>
          <w:marBottom w:val="0"/>
          <w:divBdr>
            <w:top w:val="none" w:sz="0" w:space="0" w:color="auto"/>
            <w:left w:val="none" w:sz="0" w:space="0" w:color="auto"/>
            <w:bottom w:val="none" w:sz="0" w:space="0" w:color="auto"/>
            <w:right w:val="none" w:sz="0" w:space="0" w:color="auto"/>
          </w:divBdr>
        </w:div>
        <w:div w:id="199780673">
          <w:marLeft w:val="0"/>
          <w:marRight w:val="0"/>
          <w:marTop w:val="120"/>
          <w:marBottom w:val="0"/>
          <w:divBdr>
            <w:top w:val="none" w:sz="0" w:space="0" w:color="auto"/>
            <w:left w:val="none" w:sz="0" w:space="0" w:color="auto"/>
            <w:bottom w:val="none" w:sz="0" w:space="0" w:color="auto"/>
            <w:right w:val="none" w:sz="0" w:space="0" w:color="auto"/>
          </w:divBdr>
        </w:div>
        <w:div w:id="290671168">
          <w:marLeft w:val="0"/>
          <w:marRight w:val="0"/>
          <w:marTop w:val="120"/>
          <w:marBottom w:val="0"/>
          <w:divBdr>
            <w:top w:val="none" w:sz="0" w:space="0" w:color="auto"/>
            <w:left w:val="none" w:sz="0" w:space="0" w:color="auto"/>
            <w:bottom w:val="none" w:sz="0" w:space="0" w:color="auto"/>
            <w:right w:val="none" w:sz="0" w:space="0" w:color="auto"/>
          </w:divBdr>
        </w:div>
        <w:div w:id="93790734">
          <w:marLeft w:val="0"/>
          <w:marRight w:val="0"/>
          <w:marTop w:val="120"/>
          <w:marBottom w:val="0"/>
          <w:divBdr>
            <w:top w:val="none" w:sz="0" w:space="0" w:color="auto"/>
            <w:left w:val="none" w:sz="0" w:space="0" w:color="auto"/>
            <w:bottom w:val="none" w:sz="0" w:space="0" w:color="auto"/>
            <w:right w:val="none" w:sz="0" w:space="0" w:color="auto"/>
          </w:divBdr>
        </w:div>
        <w:div w:id="404303601">
          <w:marLeft w:val="0"/>
          <w:marRight w:val="0"/>
          <w:marTop w:val="120"/>
          <w:marBottom w:val="0"/>
          <w:divBdr>
            <w:top w:val="none" w:sz="0" w:space="0" w:color="auto"/>
            <w:left w:val="none" w:sz="0" w:space="0" w:color="auto"/>
            <w:bottom w:val="none" w:sz="0" w:space="0" w:color="auto"/>
            <w:right w:val="none" w:sz="0" w:space="0" w:color="auto"/>
          </w:divBdr>
        </w:div>
        <w:div w:id="2034845004">
          <w:marLeft w:val="0"/>
          <w:marRight w:val="0"/>
          <w:marTop w:val="120"/>
          <w:marBottom w:val="0"/>
          <w:divBdr>
            <w:top w:val="none" w:sz="0" w:space="0" w:color="auto"/>
            <w:left w:val="none" w:sz="0" w:space="0" w:color="auto"/>
            <w:bottom w:val="none" w:sz="0" w:space="0" w:color="auto"/>
            <w:right w:val="none" w:sz="0" w:space="0" w:color="auto"/>
          </w:divBdr>
        </w:div>
        <w:div w:id="213583102">
          <w:marLeft w:val="0"/>
          <w:marRight w:val="0"/>
          <w:marTop w:val="120"/>
          <w:marBottom w:val="0"/>
          <w:divBdr>
            <w:top w:val="none" w:sz="0" w:space="0" w:color="auto"/>
            <w:left w:val="none" w:sz="0" w:space="0" w:color="auto"/>
            <w:bottom w:val="none" w:sz="0" w:space="0" w:color="auto"/>
            <w:right w:val="none" w:sz="0" w:space="0" w:color="auto"/>
          </w:divBdr>
        </w:div>
        <w:div w:id="42295266">
          <w:marLeft w:val="0"/>
          <w:marRight w:val="0"/>
          <w:marTop w:val="120"/>
          <w:marBottom w:val="0"/>
          <w:divBdr>
            <w:top w:val="none" w:sz="0" w:space="0" w:color="auto"/>
            <w:left w:val="none" w:sz="0" w:space="0" w:color="auto"/>
            <w:bottom w:val="none" w:sz="0" w:space="0" w:color="auto"/>
            <w:right w:val="none" w:sz="0" w:space="0" w:color="auto"/>
          </w:divBdr>
        </w:div>
        <w:div w:id="2127504312">
          <w:marLeft w:val="0"/>
          <w:marRight w:val="0"/>
          <w:marTop w:val="120"/>
          <w:marBottom w:val="0"/>
          <w:divBdr>
            <w:top w:val="none" w:sz="0" w:space="0" w:color="auto"/>
            <w:left w:val="none" w:sz="0" w:space="0" w:color="auto"/>
            <w:bottom w:val="none" w:sz="0" w:space="0" w:color="auto"/>
            <w:right w:val="none" w:sz="0" w:space="0" w:color="auto"/>
          </w:divBdr>
        </w:div>
        <w:div w:id="1860269302">
          <w:marLeft w:val="0"/>
          <w:marRight w:val="0"/>
          <w:marTop w:val="120"/>
          <w:marBottom w:val="0"/>
          <w:divBdr>
            <w:top w:val="none" w:sz="0" w:space="0" w:color="auto"/>
            <w:left w:val="none" w:sz="0" w:space="0" w:color="auto"/>
            <w:bottom w:val="none" w:sz="0" w:space="0" w:color="auto"/>
            <w:right w:val="none" w:sz="0" w:space="0" w:color="auto"/>
          </w:divBdr>
        </w:div>
        <w:div w:id="947470825">
          <w:marLeft w:val="0"/>
          <w:marRight w:val="0"/>
          <w:marTop w:val="120"/>
          <w:marBottom w:val="0"/>
          <w:divBdr>
            <w:top w:val="none" w:sz="0" w:space="0" w:color="auto"/>
            <w:left w:val="none" w:sz="0" w:space="0" w:color="auto"/>
            <w:bottom w:val="none" w:sz="0" w:space="0" w:color="auto"/>
            <w:right w:val="none" w:sz="0" w:space="0" w:color="auto"/>
          </w:divBdr>
        </w:div>
        <w:div w:id="578632755">
          <w:marLeft w:val="0"/>
          <w:marRight w:val="0"/>
          <w:marTop w:val="120"/>
          <w:marBottom w:val="0"/>
          <w:divBdr>
            <w:top w:val="none" w:sz="0" w:space="0" w:color="auto"/>
            <w:left w:val="none" w:sz="0" w:space="0" w:color="auto"/>
            <w:bottom w:val="none" w:sz="0" w:space="0" w:color="auto"/>
            <w:right w:val="none" w:sz="0" w:space="0" w:color="auto"/>
          </w:divBdr>
        </w:div>
        <w:div w:id="314915548">
          <w:marLeft w:val="0"/>
          <w:marRight w:val="0"/>
          <w:marTop w:val="120"/>
          <w:marBottom w:val="0"/>
          <w:divBdr>
            <w:top w:val="none" w:sz="0" w:space="0" w:color="auto"/>
            <w:left w:val="none" w:sz="0" w:space="0" w:color="auto"/>
            <w:bottom w:val="none" w:sz="0" w:space="0" w:color="auto"/>
            <w:right w:val="none" w:sz="0" w:space="0" w:color="auto"/>
          </w:divBdr>
        </w:div>
        <w:div w:id="427046489">
          <w:marLeft w:val="0"/>
          <w:marRight w:val="0"/>
          <w:marTop w:val="120"/>
          <w:marBottom w:val="0"/>
          <w:divBdr>
            <w:top w:val="none" w:sz="0" w:space="0" w:color="auto"/>
            <w:left w:val="none" w:sz="0" w:space="0" w:color="auto"/>
            <w:bottom w:val="none" w:sz="0" w:space="0" w:color="auto"/>
            <w:right w:val="none" w:sz="0" w:space="0" w:color="auto"/>
          </w:divBdr>
        </w:div>
        <w:div w:id="303974276">
          <w:marLeft w:val="0"/>
          <w:marRight w:val="0"/>
          <w:marTop w:val="120"/>
          <w:marBottom w:val="0"/>
          <w:divBdr>
            <w:top w:val="none" w:sz="0" w:space="0" w:color="auto"/>
            <w:left w:val="none" w:sz="0" w:space="0" w:color="auto"/>
            <w:bottom w:val="none" w:sz="0" w:space="0" w:color="auto"/>
            <w:right w:val="none" w:sz="0" w:space="0" w:color="auto"/>
          </w:divBdr>
        </w:div>
      </w:divsChild>
    </w:div>
    <w:div w:id="653994833">
      <w:bodyDiv w:val="1"/>
      <w:marLeft w:val="0"/>
      <w:marRight w:val="0"/>
      <w:marTop w:val="0"/>
      <w:marBottom w:val="0"/>
      <w:divBdr>
        <w:top w:val="none" w:sz="0" w:space="0" w:color="auto"/>
        <w:left w:val="none" w:sz="0" w:space="0" w:color="auto"/>
        <w:bottom w:val="none" w:sz="0" w:space="0" w:color="auto"/>
        <w:right w:val="none" w:sz="0" w:space="0" w:color="auto"/>
      </w:divBdr>
      <w:divsChild>
        <w:div w:id="208076971">
          <w:marLeft w:val="0"/>
          <w:marRight w:val="0"/>
          <w:marTop w:val="120"/>
          <w:marBottom w:val="0"/>
          <w:divBdr>
            <w:top w:val="none" w:sz="0" w:space="0" w:color="auto"/>
            <w:left w:val="none" w:sz="0" w:space="0" w:color="auto"/>
            <w:bottom w:val="none" w:sz="0" w:space="0" w:color="auto"/>
            <w:right w:val="none" w:sz="0" w:space="0" w:color="auto"/>
          </w:divBdr>
        </w:div>
        <w:div w:id="676809899">
          <w:marLeft w:val="0"/>
          <w:marRight w:val="0"/>
          <w:marTop w:val="120"/>
          <w:marBottom w:val="0"/>
          <w:divBdr>
            <w:top w:val="none" w:sz="0" w:space="0" w:color="auto"/>
            <w:left w:val="none" w:sz="0" w:space="0" w:color="auto"/>
            <w:bottom w:val="none" w:sz="0" w:space="0" w:color="auto"/>
            <w:right w:val="none" w:sz="0" w:space="0" w:color="auto"/>
          </w:divBdr>
        </w:div>
        <w:div w:id="1427732555">
          <w:marLeft w:val="0"/>
          <w:marRight w:val="0"/>
          <w:marTop w:val="120"/>
          <w:marBottom w:val="0"/>
          <w:divBdr>
            <w:top w:val="none" w:sz="0" w:space="0" w:color="auto"/>
            <w:left w:val="none" w:sz="0" w:space="0" w:color="auto"/>
            <w:bottom w:val="none" w:sz="0" w:space="0" w:color="auto"/>
            <w:right w:val="none" w:sz="0" w:space="0" w:color="auto"/>
          </w:divBdr>
        </w:div>
        <w:div w:id="1998142562">
          <w:marLeft w:val="0"/>
          <w:marRight w:val="0"/>
          <w:marTop w:val="120"/>
          <w:marBottom w:val="0"/>
          <w:divBdr>
            <w:top w:val="none" w:sz="0" w:space="0" w:color="auto"/>
            <w:left w:val="none" w:sz="0" w:space="0" w:color="auto"/>
            <w:bottom w:val="none" w:sz="0" w:space="0" w:color="auto"/>
            <w:right w:val="none" w:sz="0" w:space="0" w:color="auto"/>
          </w:divBdr>
        </w:div>
        <w:div w:id="147985817">
          <w:marLeft w:val="0"/>
          <w:marRight w:val="0"/>
          <w:marTop w:val="120"/>
          <w:marBottom w:val="0"/>
          <w:divBdr>
            <w:top w:val="none" w:sz="0" w:space="0" w:color="auto"/>
            <w:left w:val="none" w:sz="0" w:space="0" w:color="auto"/>
            <w:bottom w:val="none" w:sz="0" w:space="0" w:color="auto"/>
            <w:right w:val="none" w:sz="0" w:space="0" w:color="auto"/>
          </w:divBdr>
        </w:div>
      </w:divsChild>
    </w:div>
    <w:div w:id="676737815">
      <w:bodyDiv w:val="1"/>
      <w:marLeft w:val="0"/>
      <w:marRight w:val="0"/>
      <w:marTop w:val="0"/>
      <w:marBottom w:val="0"/>
      <w:divBdr>
        <w:top w:val="none" w:sz="0" w:space="0" w:color="auto"/>
        <w:left w:val="none" w:sz="0" w:space="0" w:color="auto"/>
        <w:bottom w:val="none" w:sz="0" w:space="0" w:color="auto"/>
        <w:right w:val="none" w:sz="0" w:space="0" w:color="auto"/>
      </w:divBdr>
      <w:divsChild>
        <w:div w:id="242301407">
          <w:marLeft w:val="0"/>
          <w:marRight w:val="0"/>
          <w:marTop w:val="120"/>
          <w:marBottom w:val="0"/>
          <w:divBdr>
            <w:top w:val="none" w:sz="0" w:space="0" w:color="auto"/>
            <w:left w:val="none" w:sz="0" w:space="0" w:color="auto"/>
            <w:bottom w:val="none" w:sz="0" w:space="0" w:color="auto"/>
            <w:right w:val="none" w:sz="0" w:space="0" w:color="auto"/>
          </w:divBdr>
        </w:div>
        <w:div w:id="1250433276">
          <w:marLeft w:val="0"/>
          <w:marRight w:val="0"/>
          <w:marTop w:val="120"/>
          <w:marBottom w:val="0"/>
          <w:divBdr>
            <w:top w:val="none" w:sz="0" w:space="0" w:color="auto"/>
            <w:left w:val="none" w:sz="0" w:space="0" w:color="auto"/>
            <w:bottom w:val="none" w:sz="0" w:space="0" w:color="auto"/>
            <w:right w:val="none" w:sz="0" w:space="0" w:color="auto"/>
          </w:divBdr>
        </w:div>
        <w:div w:id="162398446">
          <w:marLeft w:val="0"/>
          <w:marRight w:val="0"/>
          <w:marTop w:val="120"/>
          <w:marBottom w:val="0"/>
          <w:divBdr>
            <w:top w:val="none" w:sz="0" w:space="0" w:color="auto"/>
            <w:left w:val="none" w:sz="0" w:space="0" w:color="auto"/>
            <w:bottom w:val="none" w:sz="0" w:space="0" w:color="auto"/>
            <w:right w:val="none" w:sz="0" w:space="0" w:color="auto"/>
          </w:divBdr>
        </w:div>
      </w:divsChild>
    </w:div>
    <w:div w:id="866329605">
      <w:bodyDiv w:val="1"/>
      <w:marLeft w:val="0"/>
      <w:marRight w:val="0"/>
      <w:marTop w:val="0"/>
      <w:marBottom w:val="0"/>
      <w:divBdr>
        <w:top w:val="none" w:sz="0" w:space="0" w:color="auto"/>
        <w:left w:val="none" w:sz="0" w:space="0" w:color="auto"/>
        <w:bottom w:val="none" w:sz="0" w:space="0" w:color="auto"/>
        <w:right w:val="none" w:sz="0" w:space="0" w:color="auto"/>
      </w:divBdr>
      <w:divsChild>
        <w:div w:id="1467704502">
          <w:marLeft w:val="0"/>
          <w:marRight w:val="0"/>
          <w:marTop w:val="120"/>
          <w:marBottom w:val="0"/>
          <w:divBdr>
            <w:top w:val="none" w:sz="0" w:space="0" w:color="auto"/>
            <w:left w:val="none" w:sz="0" w:space="0" w:color="auto"/>
            <w:bottom w:val="none" w:sz="0" w:space="0" w:color="auto"/>
            <w:right w:val="none" w:sz="0" w:space="0" w:color="auto"/>
          </w:divBdr>
        </w:div>
        <w:div w:id="1287809326">
          <w:marLeft w:val="0"/>
          <w:marRight w:val="0"/>
          <w:marTop w:val="120"/>
          <w:marBottom w:val="0"/>
          <w:divBdr>
            <w:top w:val="none" w:sz="0" w:space="0" w:color="auto"/>
            <w:left w:val="none" w:sz="0" w:space="0" w:color="auto"/>
            <w:bottom w:val="none" w:sz="0" w:space="0" w:color="auto"/>
            <w:right w:val="none" w:sz="0" w:space="0" w:color="auto"/>
          </w:divBdr>
        </w:div>
        <w:div w:id="1037005887">
          <w:marLeft w:val="0"/>
          <w:marRight w:val="0"/>
          <w:marTop w:val="120"/>
          <w:marBottom w:val="0"/>
          <w:divBdr>
            <w:top w:val="none" w:sz="0" w:space="0" w:color="auto"/>
            <w:left w:val="none" w:sz="0" w:space="0" w:color="auto"/>
            <w:bottom w:val="none" w:sz="0" w:space="0" w:color="auto"/>
            <w:right w:val="none" w:sz="0" w:space="0" w:color="auto"/>
          </w:divBdr>
        </w:div>
      </w:divsChild>
    </w:div>
    <w:div w:id="943659405">
      <w:bodyDiv w:val="1"/>
      <w:marLeft w:val="0"/>
      <w:marRight w:val="0"/>
      <w:marTop w:val="0"/>
      <w:marBottom w:val="0"/>
      <w:divBdr>
        <w:top w:val="none" w:sz="0" w:space="0" w:color="auto"/>
        <w:left w:val="none" w:sz="0" w:space="0" w:color="auto"/>
        <w:bottom w:val="none" w:sz="0" w:space="0" w:color="auto"/>
        <w:right w:val="none" w:sz="0" w:space="0" w:color="auto"/>
      </w:divBdr>
      <w:divsChild>
        <w:div w:id="498891010">
          <w:marLeft w:val="0"/>
          <w:marRight w:val="0"/>
          <w:marTop w:val="120"/>
          <w:marBottom w:val="0"/>
          <w:divBdr>
            <w:top w:val="none" w:sz="0" w:space="0" w:color="auto"/>
            <w:left w:val="none" w:sz="0" w:space="0" w:color="auto"/>
            <w:bottom w:val="none" w:sz="0" w:space="0" w:color="auto"/>
            <w:right w:val="none" w:sz="0" w:space="0" w:color="auto"/>
          </w:divBdr>
        </w:div>
        <w:div w:id="1606694290">
          <w:marLeft w:val="0"/>
          <w:marRight w:val="0"/>
          <w:marTop w:val="120"/>
          <w:marBottom w:val="0"/>
          <w:divBdr>
            <w:top w:val="none" w:sz="0" w:space="0" w:color="auto"/>
            <w:left w:val="none" w:sz="0" w:space="0" w:color="auto"/>
            <w:bottom w:val="none" w:sz="0" w:space="0" w:color="auto"/>
            <w:right w:val="none" w:sz="0" w:space="0" w:color="auto"/>
          </w:divBdr>
        </w:div>
        <w:div w:id="827329089">
          <w:marLeft w:val="0"/>
          <w:marRight w:val="0"/>
          <w:marTop w:val="120"/>
          <w:marBottom w:val="0"/>
          <w:divBdr>
            <w:top w:val="none" w:sz="0" w:space="0" w:color="auto"/>
            <w:left w:val="none" w:sz="0" w:space="0" w:color="auto"/>
            <w:bottom w:val="none" w:sz="0" w:space="0" w:color="auto"/>
            <w:right w:val="none" w:sz="0" w:space="0" w:color="auto"/>
          </w:divBdr>
        </w:div>
        <w:div w:id="2021078591">
          <w:marLeft w:val="0"/>
          <w:marRight w:val="0"/>
          <w:marTop w:val="120"/>
          <w:marBottom w:val="0"/>
          <w:divBdr>
            <w:top w:val="none" w:sz="0" w:space="0" w:color="auto"/>
            <w:left w:val="none" w:sz="0" w:space="0" w:color="auto"/>
            <w:bottom w:val="none" w:sz="0" w:space="0" w:color="auto"/>
            <w:right w:val="none" w:sz="0" w:space="0" w:color="auto"/>
          </w:divBdr>
        </w:div>
        <w:div w:id="803499596">
          <w:marLeft w:val="0"/>
          <w:marRight w:val="0"/>
          <w:marTop w:val="120"/>
          <w:marBottom w:val="0"/>
          <w:divBdr>
            <w:top w:val="none" w:sz="0" w:space="0" w:color="auto"/>
            <w:left w:val="none" w:sz="0" w:space="0" w:color="auto"/>
            <w:bottom w:val="none" w:sz="0" w:space="0" w:color="auto"/>
            <w:right w:val="none" w:sz="0" w:space="0" w:color="auto"/>
          </w:divBdr>
        </w:div>
        <w:div w:id="281039127">
          <w:marLeft w:val="0"/>
          <w:marRight w:val="0"/>
          <w:marTop w:val="120"/>
          <w:marBottom w:val="0"/>
          <w:divBdr>
            <w:top w:val="none" w:sz="0" w:space="0" w:color="auto"/>
            <w:left w:val="none" w:sz="0" w:space="0" w:color="auto"/>
            <w:bottom w:val="none" w:sz="0" w:space="0" w:color="auto"/>
            <w:right w:val="none" w:sz="0" w:space="0" w:color="auto"/>
          </w:divBdr>
        </w:div>
        <w:div w:id="1910772451">
          <w:marLeft w:val="0"/>
          <w:marRight w:val="0"/>
          <w:marTop w:val="120"/>
          <w:marBottom w:val="0"/>
          <w:divBdr>
            <w:top w:val="none" w:sz="0" w:space="0" w:color="auto"/>
            <w:left w:val="none" w:sz="0" w:space="0" w:color="auto"/>
            <w:bottom w:val="none" w:sz="0" w:space="0" w:color="auto"/>
            <w:right w:val="none" w:sz="0" w:space="0" w:color="auto"/>
          </w:divBdr>
        </w:div>
        <w:div w:id="553615007">
          <w:marLeft w:val="0"/>
          <w:marRight w:val="0"/>
          <w:marTop w:val="120"/>
          <w:marBottom w:val="0"/>
          <w:divBdr>
            <w:top w:val="none" w:sz="0" w:space="0" w:color="auto"/>
            <w:left w:val="none" w:sz="0" w:space="0" w:color="auto"/>
            <w:bottom w:val="none" w:sz="0" w:space="0" w:color="auto"/>
            <w:right w:val="none" w:sz="0" w:space="0" w:color="auto"/>
          </w:divBdr>
        </w:div>
        <w:div w:id="1160654029">
          <w:marLeft w:val="0"/>
          <w:marRight w:val="0"/>
          <w:marTop w:val="120"/>
          <w:marBottom w:val="0"/>
          <w:divBdr>
            <w:top w:val="none" w:sz="0" w:space="0" w:color="auto"/>
            <w:left w:val="none" w:sz="0" w:space="0" w:color="auto"/>
            <w:bottom w:val="none" w:sz="0" w:space="0" w:color="auto"/>
            <w:right w:val="none" w:sz="0" w:space="0" w:color="auto"/>
          </w:divBdr>
        </w:div>
        <w:div w:id="1450782468">
          <w:marLeft w:val="0"/>
          <w:marRight w:val="0"/>
          <w:marTop w:val="120"/>
          <w:marBottom w:val="0"/>
          <w:divBdr>
            <w:top w:val="none" w:sz="0" w:space="0" w:color="auto"/>
            <w:left w:val="none" w:sz="0" w:space="0" w:color="auto"/>
            <w:bottom w:val="none" w:sz="0" w:space="0" w:color="auto"/>
            <w:right w:val="none" w:sz="0" w:space="0" w:color="auto"/>
          </w:divBdr>
        </w:div>
      </w:divsChild>
    </w:div>
    <w:div w:id="1182207451">
      <w:bodyDiv w:val="1"/>
      <w:marLeft w:val="0"/>
      <w:marRight w:val="0"/>
      <w:marTop w:val="0"/>
      <w:marBottom w:val="0"/>
      <w:divBdr>
        <w:top w:val="none" w:sz="0" w:space="0" w:color="auto"/>
        <w:left w:val="none" w:sz="0" w:space="0" w:color="auto"/>
        <w:bottom w:val="none" w:sz="0" w:space="0" w:color="auto"/>
        <w:right w:val="none" w:sz="0" w:space="0" w:color="auto"/>
      </w:divBdr>
      <w:divsChild>
        <w:div w:id="913589479">
          <w:marLeft w:val="0"/>
          <w:marRight w:val="0"/>
          <w:marTop w:val="120"/>
          <w:marBottom w:val="0"/>
          <w:divBdr>
            <w:top w:val="none" w:sz="0" w:space="0" w:color="auto"/>
            <w:left w:val="none" w:sz="0" w:space="0" w:color="auto"/>
            <w:bottom w:val="none" w:sz="0" w:space="0" w:color="auto"/>
            <w:right w:val="none" w:sz="0" w:space="0" w:color="auto"/>
          </w:divBdr>
        </w:div>
        <w:div w:id="1766728745">
          <w:marLeft w:val="0"/>
          <w:marRight w:val="0"/>
          <w:marTop w:val="120"/>
          <w:marBottom w:val="0"/>
          <w:divBdr>
            <w:top w:val="none" w:sz="0" w:space="0" w:color="auto"/>
            <w:left w:val="none" w:sz="0" w:space="0" w:color="auto"/>
            <w:bottom w:val="none" w:sz="0" w:space="0" w:color="auto"/>
            <w:right w:val="none" w:sz="0" w:space="0" w:color="auto"/>
          </w:divBdr>
        </w:div>
        <w:div w:id="1178041420">
          <w:marLeft w:val="0"/>
          <w:marRight w:val="0"/>
          <w:marTop w:val="120"/>
          <w:marBottom w:val="0"/>
          <w:divBdr>
            <w:top w:val="none" w:sz="0" w:space="0" w:color="auto"/>
            <w:left w:val="none" w:sz="0" w:space="0" w:color="auto"/>
            <w:bottom w:val="none" w:sz="0" w:space="0" w:color="auto"/>
            <w:right w:val="none" w:sz="0" w:space="0" w:color="auto"/>
          </w:divBdr>
        </w:div>
        <w:div w:id="317153899">
          <w:marLeft w:val="0"/>
          <w:marRight w:val="0"/>
          <w:marTop w:val="120"/>
          <w:marBottom w:val="0"/>
          <w:divBdr>
            <w:top w:val="none" w:sz="0" w:space="0" w:color="auto"/>
            <w:left w:val="none" w:sz="0" w:space="0" w:color="auto"/>
            <w:bottom w:val="none" w:sz="0" w:space="0" w:color="auto"/>
            <w:right w:val="none" w:sz="0" w:space="0" w:color="auto"/>
          </w:divBdr>
        </w:div>
      </w:divsChild>
    </w:div>
    <w:div w:id="1699701555">
      <w:bodyDiv w:val="1"/>
      <w:marLeft w:val="0"/>
      <w:marRight w:val="0"/>
      <w:marTop w:val="0"/>
      <w:marBottom w:val="0"/>
      <w:divBdr>
        <w:top w:val="none" w:sz="0" w:space="0" w:color="auto"/>
        <w:left w:val="none" w:sz="0" w:space="0" w:color="auto"/>
        <w:bottom w:val="none" w:sz="0" w:space="0" w:color="auto"/>
        <w:right w:val="none" w:sz="0" w:space="0" w:color="auto"/>
      </w:divBdr>
      <w:divsChild>
        <w:div w:id="1368523982">
          <w:marLeft w:val="0"/>
          <w:marRight w:val="0"/>
          <w:marTop w:val="120"/>
          <w:marBottom w:val="0"/>
          <w:divBdr>
            <w:top w:val="none" w:sz="0" w:space="0" w:color="auto"/>
            <w:left w:val="none" w:sz="0" w:space="0" w:color="auto"/>
            <w:bottom w:val="none" w:sz="0" w:space="0" w:color="auto"/>
            <w:right w:val="none" w:sz="0" w:space="0" w:color="auto"/>
          </w:divBdr>
        </w:div>
        <w:div w:id="1460605049">
          <w:marLeft w:val="0"/>
          <w:marRight w:val="0"/>
          <w:marTop w:val="120"/>
          <w:marBottom w:val="0"/>
          <w:divBdr>
            <w:top w:val="none" w:sz="0" w:space="0" w:color="auto"/>
            <w:left w:val="none" w:sz="0" w:space="0" w:color="auto"/>
            <w:bottom w:val="none" w:sz="0" w:space="0" w:color="auto"/>
            <w:right w:val="none" w:sz="0" w:space="0" w:color="auto"/>
          </w:divBdr>
        </w:div>
        <w:div w:id="51512256">
          <w:marLeft w:val="0"/>
          <w:marRight w:val="0"/>
          <w:marTop w:val="120"/>
          <w:marBottom w:val="0"/>
          <w:divBdr>
            <w:top w:val="none" w:sz="0" w:space="0" w:color="auto"/>
            <w:left w:val="none" w:sz="0" w:space="0" w:color="auto"/>
            <w:bottom w:val="none" w:sz="0" w:space="0" w:color="auto"/>
            <w:right w:val="none" w:sz="0" w:space="0" w:color="auto"/>
          </w:divBdr>
        </w:div>
      </w:divsChild>
    </w:div>
    <w:div w:id="2139716977">
      <w:bodyDiv w:val="1"/>
      <w:marLeft w:val="0"/>
      <w:marRight w:val="0"/>
      <w:marTop w:val="0"/>
      <w:marBottom w:val="0"/>
      <w:divBdr>
        <w:top w:val="none" w:sz="0" w:space="0" w:color="auto"/>
        <w:left w:val="none" w:sz="0" w:space="0" w:color="auto"/>
        <w:bottom w:val="none" w:sz="0" w:space="0" w:color="auto"/>
        <w:right w:val="none" w:sz="0" w:space="0" w:color="auto"/>
      </w:divBdr>
      <w:divsChild>
        <w:div w:id="1276986525">
          <w:marLeft w:val="0"/>
          <w:marRight w:val="0"/>
          <w:marTop w:val="120"/>
          <w:marBottom w:val="0"/>
          <w:divBdr>
            <w:top w:val="none" w:sz="0" w:space="0" w:color="auto"/>
            <w:left w:val="none" w:sz="0" w:space="0" w:color="auto"/>
            <w:bottom w:val="none" w:sz="0" w:space="0" w:color="auto"/>
            <w:right w:val="none" w:sz="0" w:space="0" w:color="auto"/>
          </w:divBdr>
        </w:div>
        <w:div w:id="1654990114">
          <w:marLeft w:val="0"/>
          <w:marRight w:val="0"/>
          <w:marTop w:val="120"/>
          <w:marBottom w:val="0"/>
          <w:divBdr>
            <w:top w:val="none" w:sz="0" w:space="0" w:color="auto"/>
            <w:left w:val="none" w:sz="0" w:space="0" w:color="auto"/>
            <w:bottom w:val="none" w:sz="0" w:space="0" w:color="auto"/>
            <w:right w:val="none" w:sz="0" w:space="0" w:color="auto"/>
          </w:divBdr>
        </w:div>
        <w:div w:id="274216614">
          <w:marLeft w:val="0"/>
          <w:marRight w:val="0"/>
          <w:marTop w:val="120"/>
          <w:marBottom w:val="0"/>
          <w:divBdr>
            <w:top w:val="none" w:sz="0" w:space="0" w:color="auto"/>
            <w:left w:val="none" w:sz="0" w:space="0" w:color="auto"/>
            <w:bottom w:val="none" w:sz="0" w:space="0" w:color="auto"/>
            <w:right w:val="none" w:sz="0" w:space="0" w:color="auto"/>
          </w:divBdr>
        </w:div>
        <w:div w:id="91247411">
          <w:marLeft w:val="0"/>
          <w:marRight w:val="0"/>
          <w:marTop w:val="120"/>
          <w:marBottom w:val="0"/>
          <w:divBdr>
            <w:top w:val="none" w:sz="0" w:space="0" w:color="auto"/>
            <w:left w:val="none" w:sz="0" w:space="0" w:color="auto"/>
            <w:bottom w:val="none" w:sz="0" w:space="0" w:color="auto"/>
            <w:right w:val="none" w:sz="0" w:space="0" w:color="auto"/>
          </w:divBdr>
        </w:div>
        <w:div w:id="1700009637">
          <w:marLeft w:val="0"/>
          <w:marRight w:val="0"/>
          <w:marTop w:val="120"/>
          <w:marBottom w:val="0"/>
          <w:divBdr>
            <w:top w:val="none" w:sz="0" w:space="0" w:color="auto"/>
            <w:left w:val="none" w:sz="0" w:space="0" w:color="auto"/>
            <w:bottom w:val="none" w:sz="0" w:space="0" w:color="auto"/>
            <w:right w:val="none" w:sz="0" w:space="0" w:color="auto"/>
          </w:divBdr>
        </w:div>
        <w:div w:id="886140360">
          <w:marLeft w:val="0"/>
          <w:marRight w:val="0"/>
          <w:marTop w:val="120"/>
          <w:marBottom w:val="0"/>
          <w:divBdr>
            <w:top w:val="none" w:sz="0" w:space="0" w:color="auto"/>
            <w:left w:val="none" w:sz="0" w:space="0" w:color="auto"/>
            <w:bottom w:val="none" w:sz="0" w:space="0" w:color="auto"/>
            <w:right w:val="none" w:sz="0" w:space="0" w:color="auto"/>
          </w:divBdr>
        </w:div>
        <w:div w:id="753742511">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865</Words>
  <Characters>4935</Characters>
  <Application>Microsoft Office Word</Application>
  <DocSecurity>0</DocSecurity>
  <Lines>41</Lines>
  <Paragraphs>11</Paragraphs>
  <ScaleCrop>false</ScaleCrop>
  <Company/>
  <LinksUpToDate>false</LinksUpToDate>
  <CharactersWithSpaces>5789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WildWesT2</dc:creator>
  <cp:keywords/>
  <dc:description/>
  <cp:lastModifiedBy>WildWesT2</cp:lastModifiedBy>
  <cp:revision>16</cp:revision>
  <dcterms:created xsi:type="dcterms:W3CDTF">2016-08-05T06:24:00Z</dcterms:created>
  <dcterms:modified xsi:type="dcterms:W3CDTF">2016-10-21T11:13:00Z</dcterms:modified>
</cp:coreProperties>
</file>