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Статья 1. Законодательство Российской Федерации о недрах</w:t>
      </w:r>
    </w:p>
    <w:p w:rsid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C729C" w:rsidRP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C729C">
        <w:rPr>
          <w:rFonts w:ascii="Arial" w:eastAsia="Times New Roman" w:hAnsi="Arial" w:cs="Arial"/>
          <w:sz w:val="24"/>
          <w:szCs w:val="24"/>
          <w:lang w:eastAsia="ru-RU"/>
        </w:rPr>
        <w:t>Законодательство Российской Федерации о недрах основывается на Конституции Российской Федерации и состоит из настоящего Закона и принимаемых в соответствии с ним других федеральных законов и иных нормативных правовых актов, а также законов и иных нормативных правовых актов субъектов Российской Федерации.</w:t>
      </w:r>
    </w:p>
    <w:p w:rsidR="000C729C" w:rsidRP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dst100012"/>
      <w:bookmarkEnd w:id="0"/>
      <w:r w:rsidRPr="000C729C">
        <w:rPr>
          <w:rFonts w:ascii="Arial" w:eastAsia="Times New Roman" w:hAnsi="Arial" w:cs="Arial"/>
          <w:sz w:val="24"/>
          <w:szCs w:val="24"/>
          <w:lang w:eastAsia="ru-RU"/>
        </w:rPr>
        <w:t>Настоящий Закон действует на всей территории Российской Федерации, а также регулирует отношения недропользования на континентальном шельфе Российской Федерации в соответствии с федеральными законодательными </w:t>
      </w:r>
      <w:hyperlink r:id="rId4" w:history="1">
        <w:r w:rsidRPr="000C729C">
          <w:rPr>
            <w:rFonts w:ascii="Arial" w:eastAsia="Times New Roman" w:hAnsi="Arial" w:cs="Arial"/>
            <w:sz w:val="24"/>
            <w:szCs w:val="24"/>
            <w:lang w:eastAsia="ru-RU"/>
          </w:rPr>
          <w:t>актами</w:t>
        </w:r>
      </w:hyperlink>
      <w:r w:rsidRPr="000C729C">
        <w:rPr>
          <w:rFonts w:ascii="Arial" w:eastAsia="Times New Roman" w:hAnsi="Arial" w:cs="Arial"/>
          <w:sz w:val="24"/>
          <w:szCs w:val="24"/>
          <w:lang w:eastAsia="ru-RU"/>
        </w:rPr>
        <w:t> о континентальном шельфе и нормами международного права.</w:t>
      </w:r>
    </w:p>
    <w:p w:rsidR="000C729C" w:rsidRP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dst100013"/>
      <w:bookmarkEnd w:id="1"/>
      <w:r w:rsidRPr="000C729C">
        <w:rPr>
          <w:rFonts w:ascii="Arial" w:eastAsia="Times New Roman" w:hAnsi="Arial" w:cs="Arial"/>
          <w:sz w:val="24"/>
          <w:szCs w:val="24"/>
          <w:lang w:eastAsia="ru-RU"/>
        </w:rPr>
        <w:t>Законы и иные нормативны</w:t>
      </w:r>
      <w:bookmarkStart w:id="2" w:name="_GoBack"/>
      <w:bookmarkEnd w:id="2"/>
      <w:r w:rsidRPr="000C729C">
        <w:rPr>
          <w:rFonts w:ascii="Arial" w:eastAsia="Times New Roman" w:hAnsi="Arial" w:cs="Arial"/>
          <w:sz w:val="24"/>
          <w:szCs w:val="24"/>
          <w:lang w:eastAsia="ru-RU"/>
        </w:rPr>
        <w:t>е правовые акты субъектов Российской Федерации не могут противоречить настоящему Закону.</w:t>
      </w:r>
    </w:p>
    <w:p w:rsidR="000C729C" w:rsidRP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" w:name="dst100014"/>
      <w:bookmarkEnd w:id="3"/>
      <w:r w:rsidRPr="000C729C">
        <w:rPr>
          <w:rFonts w:ascii="Arial" w:eastAsia="Times New Roman" w:hAnsi="Arial" w:cs="Arial"/>
          <w:sz w:val="24"/>
          <w:szCs w:val="24"/>
          <w:lang w:eastAsia="ru-RU"/>
        </w:rPr>
        <w:t>В случае противоречия законов и иных нормативных правовых актов субъектов Российской Федерации положениям федеральных законов, регулирующих отношения недропользования, действуют настоящий Закон и иные федеральные законы.</w:t>
      </w:r>
    </w:p>
    <w:p w:rsidR="000C729C" w:rsidRP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" w:name="dst100680"/>
      <w:bookmarkEnd w:id="4"/>
      <w:r w:rsidRPr="000C729C">
        <w:rPr>
          <w:rFonts w:ascii="Arial" w:eastAsia="Times New Roman" w:hAnsi="Arial" w:cs="Arial"/>
          <w:sz w:val="24"/>
          <w:szCs w:val="24"/>
          <w:lang w:eastAsia="ru-RU"/>
        </w:rPr>
        <w:t>Отношения, связанные с использованием и охраной земель, водных объектов, растительного и животного мира, атмосферного воздуха, возникающие при пользовании недрами, регулируются соответствующим законодательством Российской Федерации и законодательством субъектов Российской Федерации.</w:t>
      </w:r>
    </w:p>
    <w:p w:rsidR="000C729C" w:rsidRPr="000C729C" w:rsidRDefault="000C729C" w:rsidP="000C729C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C729C">
        <w:rPr>
          <w:rFonts w:ascii="Arial" w:eastAsia="Times New Roman" w:hAnsi="Arial" w:cs="Arial"/>
          <w:sz w:val="24"/>
          <w:szCs w:val="24"/>
          <w:lang w:eastAsia="ru-RU"/>
        </w:rPr>
        <w:t>(в ред. Федерального закона от 14.07.2008 N 118-ФЗ)</w:t>
      </w:r>
    </w:p>
    <w:p w:rsidR="000C729C" w:rsidRPr="000C729C" w:rsidRDefault="000C729C" w:rsidP="000C729C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C729C">
        <w:rPr>
          <w:rFonts w:ascii="Arial" w:eastAsia="Times New Roman" w:hAnsi="Arial" w:cs="Arial"/>
          <w:sz w:val="24"/>
          <w:szCs w:val="24"/>
          <w:lang w:eastAsia="ru-RU"/>
        </w:rPr>
        <w:t>(см. текст в предыдущей редакции)</w:t>
      </w:r>
    </w:p>
    <w:p w:rsidR="000C729C" w:rsidRP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" w:name="dst100016"/>
      <w:bookmarkEnd w:id="5"/>
      <w:r w:rsidRPr="000C729C">
        <w:rPr>
          <w:rFonts w:ascii="Arial" w:eastAsia="Times New Roman" w:hAnsi="Arial" w:cs="Arial"/>
          <w:sz w:val="24"/>
          <w:szCs w:val="24"/>
          <w:lang w:eastAsia="ru-RU"/>
        </w:rPr>
        <w:t>Специфические отношения, связанные с геологическим изучением и добычей отдельных видов минерального сырья, а также захоронением радиоактивных отходов и токсичных веществ, могут регулироваться другими федеральными законами с соблюдением принципов и положений, установленных настоящим Законом.</w:t>
      </w:r>
    </w:p>
    <w:p w:rsidR="000C729C" w:rsidRP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6" w:name="dst100017"/>
      <w:bookmarkEnd w:id="6"/>
      <w:r w:rsidRPr="000C729C">
        <w:rPr>
          <w:rFonts w:ascii="Arial" w:eastAsia="Times New Roman" w:hAnsi="Arial" w:cs="Arial"/>
          <w:sz w:val="24"/>
          <w:szCs w:val="24"/>
          <w:lang w:eastAsia="ru-RU"/>
        </w:rPr>
        <w:t>Отношения недропользования с иностранными юридическими и физическими лицами регулируются настоящим Законом, другими федеральными законами и иными нормативными правовыми актами Российской Федерации.</w:t>
      </w:r>
    </w:p>
    <w:p w:rsidR="000C729C" w:rsidRP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7" w:name="dst100018"/>
      <w:bookmarkEnd w:id="7"/>
      <w:r w:rsidRPr="000C729C">
        <w:rPr>
          <w:rFonts w:ascii="Arial" w:eastAsia="Times New Roman" w:hAnsi="Arial" w:cs="Arial"/>
          <w:sz w:val="24"/>
          <w:szCs w:val="24"/>
          <w:lang w:eastAsia="ru-RU"/>
        </w:rPr>
        <w:t>Особенности отношений недропользования на условиях раздела продукции устанавливаются Федеральным </w:t>
      </w:r>
      <w:hyperlink r:id="rId5" w:history="1">
        <w:r w:rsidRPr="000C729C">
          <w:rPr>
            <w:rFonts w:ascii="Arial" w:eastAsia="Times New Roman" w:hAnsi="Arial" w:cs="Arial"/>
            <w:sz w:val="24"/>
            <w:szCs w:val="24"/>
            <w:lang w:eastAsia="ru-RU"/>
          </w:rPr>
          <w:t>законом</w:t>
        </w:r>
      </w:hyperlink>
      <w:r w:rsidRPr="000C729C">
        <w:rPr>
          <w:rFonts w:ascii="Arial" w:eastAsia="Times New Roman" w:hAnsi="Arial" w:cs="Arial"/>
          <w:sz w:val="24"/>
          <w:szCs w:val="24"/>
          <w:lang w:eastAsia="ru-RU"/>
        </w:rPr>
        <w:t> "О соглашениях о разделе продукции".</w:t>
      </w:r>
    </w:p>
    <w:p w:rsidR="000C729C" w:rsidRPr="000C729C" w:rsidRDefault="000C729C" w:rsidP="000C729C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C729C">
        <w:rPr>
          <w:rFonts w:ascii="Arial" w:eastAsia="Times New Roman" w:hAnsi="Arial" w:cs="Arial"/>
          <w:sz w:val="24"/>
          <w:szCs w:val="24"/>
          <w:lang w:eastAsia="ru-RU"/>
        </w:rPr>
        <w:t>(часть восьмая введена Федеральным </w:t>
      </w:r>
      <w:hyperlink r:id="rId6" w:anchor="dst100009" w:history="1">
        <w:r w:rsidRPr="000C729C">
          <w:rPr>
            <w:rFonts w:ascii="Arial" w:eastAsia="Times New Roman" w:hAnsi="Arial" w:cs="Arial"/>
            <w:sz w:val="24"/>
            <w:szCs w:val="24"/>
            <w:lang w:eastAsia="ru-RU"/>
          </w:rPr>
          <w:t>законом</w:t>
        </w:r>
      </w:hyperlink>
      <w:r w:rsidRPr="000C729C">
        <w:rPr>
          <w:rFonts w:ascii="Arial" w:eastAsia="Times New Roman" w:hAnsi="Arial" w:cs="Arial"/>
          <w:sz w:val="24"/>
          <w:szCs w:val="24"/>
          <w:lang w:eastAsia="ru-RU"/>
        </w:rPr>
        <w:t> от 10.02.1999 N 32-ФЗ)</w:t>
      </w:r>
    </w:p>
    <w:p w:rsidR="0022429B" w:rsidRDefault="0022429B"/>
    <w:sectPr w:rsidR="00224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21990/3d0cac60971a511280cbba229d9b6329c07731f7/" TargetMode="External"/><Relationship Id="rId5" Type="http://schemas.openxmlformats.org/officeDocument/2006/relationships/hyperlink" Target="http://www.consultant.ru/document/cons_doc_LAW_8816/" TargetMode="External"/><Relationship Id="rId4" Type="http://schemas.openxmlformats.org/officeDocument/2006/relationships/hyperlink" Target="http://www.consultant.ru/document/cons_doc_LAW_856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2</cp:revision>
  <dcterms:created xsi:type="dcterms:W3CDTF">2016-08-05T06:24:00Z</dcterms:created>
  <dcterms:modified xsi:type="dcterms:W3CDTF">2016-08-05T06:26:00Z</dcterms:modified>
</cp:coreProperties>
</file>